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923"/>
      </w:tblGrid>
      <w:tr w:rsidR="00C44260" w:rsidRPr="00EE598D" w:rsidTr="00C2405D">
        <w:trPr>
          <w:trHeight w:val="80"/>
        </w:trPr>
        <w:tc>
          <w:tcPr>
            <w:tcW w:w="9923" w:type="dxa"/>
          </w:tcPr>
          <w:p w:rsidR="00C44260" w:rsidRPr="00EE598D" w:rsidRDefault="00C44260" w:rsidP="00C240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5715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260" w:rsidRPr="00EE598D" w:rsidRDefault="003138A8" w:rsidP="00C4426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  НЕДОКУРСКОГО СЕЛЬСОВЕТА</w:t>
      </w:r>
      <w:r w:rsidR="00C44260" w:rsidRPr="00EE598D">
        <w:rPr>
          <w:b/>
          <w:bCs/>
          <w:sz w:val="28"/>
          <w:szCs w:val="28"/>
          <w:lang w:eastAsia="en-US"/>
        </w:rPr>
        <w:t xml:space="preserve">                                                        КЕЖЕМСКОГО РАЙОНА КРАСНОЯРСКОГО КРАЯ</w:t>
      </w:r>
    </w:p>
    <w:p w:rsidR="00C44260" w:rsidRPr="00EE598D" w:rsidRDefault="00C44260" w:rsidP="00C44260">
      <w:pPr>
        <w:jc w:val="center"/>
        <w:rPr>
          <w:b/>
          <w:bCs/>
          <w:sz w:val="28"/>
          <w:szCs w:val="28"/>
        </w:rPr>
      </w:pPr>
    </w:p>
    <w:p w:rsidR="00C44260" w:rsidRPr="00EE598D" w:rsidRDefault="00C44260" w:rsidP="00C44260">
      <w:pPr>
        <w:jc w:val="center"/>
        <w:rPr>
          <w:sz w:val="28"/>
          <w:szCs w:val="28"/>
        </w:rPr>
      </w:pPr>
      <w:proofErr w:type="gramStart"/>
      <w:r w:rsidRPr="00EE598D">
        <w:rPr>
          <w:sz w:val="28"/>
          <w:szCs w:val="28"/>
        </w:rPr>
        <w:t>П</w:t>
      </w:r>
      <w:proofErr w:type="gramEnd"/>
      <w:r w:rsidRPr="00EE598D">
        <w:rPr>
          <w:sz w:val="28"/>
          <w:szCs w:val="28"/>
        </w:rPr>
        <w:t xml:space="preserve"> О С Т А Н О В Л Е Н И Е</w:t>
      </w:r>
    </w:p>
    <w:p w:rsidR="00C44260" w:rsidRPr="00EE598D" w:rsidRDefault="00C44260" w:rsidP="00C44260">
      <w:pPr>
        <w:jc w:val="both"/>
        <w:rPr>
          <w:sz w:val="28"/>
          <w:szCs w:val="28"/>
        </w:rPr>
      </w:pPr>
    </w:p>
    <w:p w:rsidR="00C44260" w:rsidRPr="00EE598D" w:rsidRDefault="00C44260" w:rsidP="00C44260">
      <w:pPr>
        <w:jc w:val="both"/>
        <w:rPr>
          <w:sz w:val="28"/>
          <w:szCs w:val="28"/>
        </w:rPr>
      </w:pPr>
      <w:r w:rsidRPr="00EE598D">
        <w:rPr>
          <w:sz w:val="28"/>
          <w:szCs w:val="28"/>
        </w:rPr>
        <w:t xml:space="preserve">   12 ноября 2013г                       п. </w:t>
      </w:r>
      <w:proofErr w:type="spellStart"/>
      <w:r w:rsidRPr="00EE598D">
        <w:rPr>
          <w:sz w:val="28"/>
          <w:szCs w:val="28"/>
        </w:rPr>
        <w:t>Недокура</w:t>
      </w:r>
      <w:proofErr w:type="spellEnd"/>
      <w:r w:rsidRPr="00EE598D">
        <w:rPr>
          <w:sz w:val="28"/>
          <w:szCs w:val="28"/>
        </w:rPr>
        <w:t xml:space="preserve">                                       №  75-п               </w:t>
      </w:r>
    </w:p>
    <w:p w:rsidR="00C44260" w:rsidRPr="00EE598D" w:rsidRDefault="00C44260" w:rsidP="00C44260">
      <w:pPr>
        <w:jc w:val="both"/>
        <w:rPr>
          <w:sz w:val="28"/>
          <w:szCs w:val="28"/>
        </w:rPr>
      </w:pPr>
      <w:r w:rsidRPr="00EE598D">
        <w:rPr>
          <w:sz w:val="28"/>
          <w:szCs w:val="28"/>
        </w:rPr>
        <w:t xml:space="preserve">                  </w:t>
      </w:r>
    </w:p>
    <w:p w:rsidR="00C44260" w:rsidRPr="00EE598D" w:rsidRDefault="00C44260" w:rsidP="00C44260">
      <w:pPr>
        <w:jc w:val="both"/>
        <w:rPr>
          <w:sz w:val="28"/>
          <w:szCs w:val="28"/>
        </w:rPr>
      </w:pPr>
      <w:r w:rsidRPr="00EE598D">
        <w:rPr>
          <w:sz w:val="28"/>
          <w:szCs w:val="28"/>
        </w:rPr>
        <w:t xml:space="preserve">Об утверждении муниципальной программы «Развитие культуры  муниципального образования </w:t>
      </w:r>
      <w:proofErr w:type="spellStart"/>
      <w:r w:rsidRPr="00EE598D">
        <w:rPr>
          <w:sz w:val="28"/>
          <w:szCs w:val="28"/>
        </w:rPr>
        <w:t>Недокурский</w:t>
      </w:r>
      <w:proofErr w:type="spellEnd"/>
      <w:r w:rsidRPr="00EE598D">
        <w:rPr>
          <w:sz w:val="28"/>
          <w:szCs w:val="28"/>
        </w:rPr>
        <w:t xml:space="preserve"> сельсовет»    на 2014-2016 годы</w:t>
      </w:r>
    </w:p>
    <w:p w:rsidR="00C44260" w:rsidRPr="00EE598D" w:rsidRDefault="00C44260" w:rsidP="00C44260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</w:t>
      </w:r>
    </w:p>
    <w:p w:rsidR="00C44260" w:rsidRPr="00EE598D" w:rsidRDefault="00C44260" w:rsidP="00C44260">
      <w:pPr>
        <w:jc w:val="both"/>
        <w:rPr>
          <w:sz w:val="28"/>
          <w:szCs w:val="28"/>
        </w:rPr>
      </w:pPr>
      <w:r w:rsidRPr="00EE598D">
        <w:rPr>
          <w:sz w:val="28"/>
          <w:szCs w:val="28"/>
        </w:rPr>
        <w:t xml:space="preserve">                </w:t>
      </w:r>
      <w:proofErr w:type="gramStart"/>
      <w:r w:rsidRPr="00EE598D">
        <w:rPr>
          <w:sz w:val="28"/>
          <w:szCs w:val="28"/>
        </w:rPr>
        <w:t xml:space="preserve">Рассмотрев представленные комиссией основные параметры муниципальной программы «Развитие культуры  муниципального образования  </w:t>
      </w:r>
      <w:proofErr w:type="spellStart"/>
      <w:r w:rsidRPr="00EE598D">
        <w:rPr>
          <w:sz w:val="28"/>
          <w:szCs w:val="28"/>
        </w:rPr>
        <w:t>Недокурский</w:t>
      </w:r>
      <w:proofErr w:type="spellEnd"/>
      <w:r w:rsidRPr="00EE598D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вет»  на 2014-2016 годы</w:t>
      </w:r>
      <w:r w:rsidRPr="00EE598D">
        <w:rPr>
          <w:sz w:val="28"/>
          <w:szCs w:val="28"/>
        </w:rPr>
        <w:t xml:space="preserve">, в соответствии  со  статьей 44 Конституции Российской Федерации, пункта 17 части 1 статьи 16 Федерального закона от 06.10.2003. № 131-ФЗ "Об общих принципах организации местного самоуправления в Российской Федерации", решением </w:t>
      </w:r>
      <w:proofErr w:type="spellStart"/>
      <w:r w:rsidRPr="00EE598D">
        <w:rPr>
          <w:sz w:val="28"/>
          <w:szCs w:val="28"/>
        </w:rPr>
        <w:t>Недокурского</w:t>
      </w:r>
      <w:proofErr w:type="spellEnd"/>
      <w:r w:rsidRPr="00EE598D">
        <w:rPr>
          <w:sz w:val="28"/>
          <w:szCs w:val="28"/>
        </w:rPr>
        <w:t xml:space="preserve"> сельского Совета от 16.09.2013 № 42-185р «Об утверждении порядка разработки,  утверждения и  реализации  муниципальных программ</w:t>
      </w:r>
      <w:proofErr w:type="gramEnd"/>
      <w:r w:rsidRPr="00EE598D">
        <w:rPr>
          <w:sz w:val="28"/>
          <w:szCs w:val="28"/>
        </w:rPr>
        <w:t xml:space="preserve"> и контроля  за их исполнением  на территории </w:t>
      </w:r>
      <w:proofErr w:type="spellStart"/>
      <w:r w:rsidRPr="00EE598D">
        <w:rPr>
          <w:sz w:val="28"/>
          <w:szCs w:val="28"/>
        </w:rPr>
        <w:t>Недокурского</w:t>
      </w:r>
      <w:proofErr w:type="spellEnd"/>
      <w:r w:rsidRPr="00EE598D">
        <w:rPr>
          <w:sz w:val="28"/>
          <w:szCs w:val="28"/>
        </w:rPr>
        <w:t xml:space="preserve"> сельсовета»,  с  целью    поддержки самодеятельного художест</w:t>
      </w:r>
      <w:r>
        <w:rPr>
          <w:sz w:val="28"/>
          <w:szCs w:val="28"/>
        </w:rPr>
        <w:t>венного творчества, выявления</w:t>
      </w:r>
      <w:r w:rsidRPr="00EE598D">
        <w:rPr>
          <w:sz w:val="28"/>
          <w:szCs w:val="28"/>
        </w:rPr>
        <w:t xml:space="preserve"> наиболее ярких, талантливых представителей само</w:t>
      </w:r>
      <w:r>
        <w:rPr>
          <w:sz w:val="28"/>
          <w:szCs w:val="28"/>
        </w:rPr>
        <w:t>деятельных коллективов, создания</w:t>
      </w:r>
      <w:r w:rsidRPr="00EE598D">
        <w:rPr>
          <w:sz w:val="28"/>
          <w:szCs w:val="28"/>
        </w:rPr>
        <w:t xml:space="preserve"> равного доступа </w:t>
      </w:r>
      <w:proofErr w:type="spellStart"/>
      <w:r w:rsidRPr="00EE598D">
        <w:rPr>
          <w:sz w:val="28"/>
          <w:szCs w:val="28"/>
        </w:rPr>
        <w:t>культурно-досуговой</w:t>
      </w:r>
      <w:proofErr w:type="spellEnd"/>
      <w:r w:rsidRPr="00EE598D">
        <w:rPr>
          <w:sz w:val="28"/>
          <w:szCs w:val="28"/>
        </w:rPr>
        <w:t xml:space="preserve"> деятельности для всех слоев населения сельсовета, руководствуясь статьей</w:t>
      </w:r>
      <w:r w:rsidRPr="00EE598D">
        <w:rPr>
          <w:sz w:val="28"/>
          <w:szCs w:val="28"/>
        </w:rPr>
        <w:tab/>
        <w:t xml:space="preserve"> 7 Устава </w:t>
      </w:r>
      <w:proofErr w:type="spellStart"/>
      <w:r w:rsidRPr="00EE598D">
        <w:rPr>
          <w:sz w:val="28"/>
          <w:szCs w:val="28"/>
        </w:rPr>
        <w:t>Недокурского</w:t>
      </w:r>
      <w:proofErr w:type="spellEnd"/>
      <w:r w:rsidRPr="00EE598D">
        <w:rPr>
          <w:sz w:val="28"/>
          <w:szCs w:val="28"/>
        </w:rPr>
        <w:t xml:space="preserve"> сельсовета</w:t>
      </w:r>
      <w:r w:rsidRPr="00EE598D">
        <w:rPr>
          <w:b/>
          <w:bCs/>
          <w:sz w:val="28"/>
          <w:szCs w:val="28"/>
        </w:rPr>
        <w:t xml:space="preserve"> </w:t>
      </w:r>
      <w:r w:rsidRPr="00EE598D"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 w:rsidRPr="00EE598D">
        <w:rPr>
          <w:sz w:val="28"/>
          <w:szCs w:val="28"/>
        </w:rPr>
        <w:t>ЛЯЮ</w:t>
      </w:r>
      <w:proofErr w:type="gramStart"/>
      <w:r w:rsidRPr="00EE598D">
        <w:rPr>
          <w:sz w:val="28"/>
          <w:szCs w:val="28"/>
        </w:rPr>
        <w:t xml:space="preserve"> :</w:t>
      </w:r>
      <w:proofErr w:type="gramEnd"/>
    </w:p>
    <w:p w:rsidR="00C44260" w:rsidRPr="00EE598D" w:rsidRDefault="00C44260" w:rsidP="00C44260">
      <w:pPr>
        <w:ind w:firstLine="708"/>
        <w:jc w:val="both"/>
        <w:rPr>
          <w:sz w:val="28"/>
          <w:szCs w:val="28"/>
        </w:rPr>
      </w:pPr>
      <w:r w:rsidRPr="00EE598D">
        <w:rPr>
          <w:sz w:val="28"/>
          <w:szCs w:val="28"/>
        </w:rPr>
        <w:t xml:space="preserve">1.Утвердить муниципальную  программу «Развитие Культуры  муниципального образования  </w:t>
      </w:r>
      <w:proofErr w:type="spellStart"/>
      <w:r w:rsidRPr="00EE598D">
        <w:rPr>
          <w:sz w:val="28"/>
          <w:szCs w:val="28"/>
        </w:rPr>
        <w:t>Недокурски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сельсовет»  на 2014-2016 годы</w:t>
      </w:r>
      <w:r w:rsidRPr="00EE598D">
        <w:rPr>
          <w:sz w:val="28"/>
          <w:szCs w:val="28"/>
        </w:rPr>
        <w:t xml:space="preserve">, </w:t>
      </w:r>
      <w:proofErr w:type="gramStart"/>
      <w:r w:rsidRPr="00EE598D">
        <w:rPr>
          <w:sz w:val="28"/>
          <w:szCs w:val="28"/>
        </w:rPr>
        <w:t>согласно приложения</w:t>
      </w:r>
      <w:proofErr w:type="gramEnd"/>
      <w:r w:rsidRPr="00EE598D">
        <w:rPr>
          <w:sz w:val="28"/>
          <w:szCs w:val="28"/>
        </w:rPr>
        <w:t>.</w:t>
      </w:r>
    </w:p>
    <w:p w:rsidR="00C44260" w:rsidRPr="00EE598D" w:rsidRDefault="00C44260" w:rsidP="00C44260">
      <w:pPr>
        <w:jc w:val="both"/>
        <w:rPr>
          <w:sz w:val="28"/>
          <w:szCs w:val="28"/>
        </w:rPr>
      </w:pPr>
      <w:r w:rsidRPr="00EE598D">
        <w:rPr>
          <w:sz w:val="28"/>
          <w:szCs w:val="28"/>
        </w:rPr>
        <w:t xml:space="preserve">           2.Установить, что в ходе реализации  муниципальной  программы «Развитие культура  муниципального образования </w:t>
      </w:r>
      <w:proofErr w:type="spellStart"/>
      <w:r w:rsidRPr="00EE598D">
        <w:rPr>
          <w:sz w:val="28"/>
          <w:szCs w:val="28"/>
        </w:rPr>
        <w:t>Недокурский</w:t>
      </w:r>
      <w:proofErr w:type="spellEnd"/>
      <w:r w:rsidRPr="00EE59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сельсовет»  на 2014-2016 годы</w:t>
      </w:r>
      <w:r w:rsidRPr="00EE59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E598D">
        <w:rPr>
          <w:sz w:val="28"/>
          <w:szCs w:val="28"/>
        </w:rPr>
        <w:t>подлежат ежегодной корректировке мероприятия и объемы их финансирования с учетом возможностей средств бюджета сельсовета</w:t>
      </w:r>
      <w:r>
        <w:rPr>
          <w:sz w:val="28"/>
          <w:szCs w:val="28"/>
        </w:rPr>
        <w:t>.</w:t>
      </w:r>
    </w:p>
    <w:p w:rsidR="00C44260" w:rsidRPr="00EE598D" w:rsidRDefault="00C44260" w:rsidP="00C44260">
      <w:pPr>
        <w:jc w:val="both"/>
        <w:rPr>
          <w:sz w:val="28"/>
          <w:szCs w:val="28"/>
        </w:rPr>
      </w:pPr>
      <w:r w:rsidRPr="00EE598D">
        <w:rPr>
          <w:sz w:val="28"/>
          <w:szCs w:val="28"/>
        </w:rPr>
        <w:t xml:space="preserve">            3.Поручить постоянной комиссии планово-бюджетной, народному образованию и правопорядку осуществление </w:t>
      </w:r>
      <w:proofErr w:type="gramStart"/>
      <w:r w:rsidRPr="00EE598D">
        <w:rPr>
          <w:sz w:val="28"/>
          <w:szCs w:val="28"/>
        </w:rPr>
        <w:t>контроля за</w:t>
      </w:r>
      <w:proofErr w:type="gramEnd"/>
      <w:r w:rsidRPr="00EE598D">
        <w:rPr>
          <w:sz w:val="28"/>
          <w:szCs w:val="28"/>
        </w:rPr>
        <w:t xml:space="preserve"> выполнением настоящего постановления. </w:t>
      </w:r>
    </w:p>
    <w:p w:rsidR="00C44260" w:rsidRPr="00EE598D" w:rsidRDefault="00C44260" w:rsidP="00C44260">
      <w:pPr>
        <w:jc w:val="both"/>
        <w:rPr>
          <w:sz w:val="28"/>
          <w:szCs w:val="28"/>
        </w:rPr>
      </w:pPr>
      <w:r w:rsidRPr="00EE598D">
        <w:rPr>
          <w:sz w:val="28"/>
          <w:szCs w:val="28"/>
        </w:rPr>
        <w:tab/>
        <w:t>4. Постановление вступает в силу с момента опубликования  в периодическом издании «</w:t>
      </w:r>
      <w:proofErr w:type="spellStart"/>
      <w:r w:rsidRPr="00EE598D">
        <w:rPr>
          <w:sz w:val="28"/>
          <w:szCs w:val="28"/>
        </w:rPr>
        <w:t>Недокурская</w:t>
      </w:r>
      <w:proofErr w:type="spellEnd"/>
      <w:r w:rsidRPr="00EE598D">
        <w:rPr>
          <w:sz w:val="28"/>
          <w:szCs w:val="28"/>
        </w:rPr>
        <w:t xml:space="preserve"> Газета»</w:t>
      </w:r>
    </w:p>
    <w:p w:rsidR="00C44260" w:rsidRPr="00EE598D" w:rsidRDefault="00C44260" w:rsidP="00C44260">
      <w:pPr>
        <w:jc w:val="both"/>
        <w:rPr>
          <w:sz w:val="28"/>
          <w:szCs w:val="28"/>
        </w:rPr>
      </w:pPr>
      <w:r w:rsidRPr="00EE598D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44260" w:rsidRPr="00EE598D" w:rsidRDefault="00C44260" w:rsidP="00C44260">
      <w:pPr>
        <w:pStyle w:val="a3"/>
        <w:jc w:val="both"/>
        <w:rPr>
          <w:sz w:val="28"/>
          <w:szCs w:val="28"/>
        </w:rPr>
      </w:pPr>
      <w:r w:rsidRPr="00EE598D">
        <w:rPr>
          <w:sz w:val="28"/>
          <w:szCs w:val="28"/>
        </w:rPr>
        <w:t xml:space="preserve"> </w:t>
      </w:r>
    </w:p>
    <w:p w:rsidR="00C44260" w:rsidRPr="00EE598D" w:rsidRDefault="00C44260" w:rsidP="00C44260">
      <w:pPr>
        <w:pStyle w:val="a3"/>
        <w:jc w:val="both"/>
        <w:rPr>
          <w:sz w:val="28"/>
          <w:szCs w:val="28"/>
        </w:rPr>
      </w:pPr>
      <w:r w:rsidRPr="00EE598D">
        <w:rPr>
          <w:sz w:val="28"/>
          <w:szCs w:val="28"/>
        </w:rPr>
        <w:t xml:space="preserve">                                                     </w:t>
      </w:r>
    </w:p>
    <w:p w:rsidR="00C44260" w:rsidRDefault="00C44260" w:rsidP="00C442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сельсовета                                                              О.Н.Башкирова</w:t>
      </w:r>
    </w:p>
    <w:p w:rsidR="00C2405D" w:rsidRPr="00EE598D" w:rsidRDefault="00C2405D" w:rsidP="00C442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4260" w:rsidRPr="00EE598D" w:rsidRDefault="00C44260" w:rsidP="00C44260">
      <w:pPr>
        <w:jc w:val="both"/>
        <w:rPr>
          <w:sz w:val="28"/>
          <w:szCs w:val="28"/>
        </w:rPr>
      </w:pPr>
    </w:p>
    <w:p w:rsidR="00C44260" w:rsidRPr="002B7E32" w:rsidRDefault="00C44260" w:rsidP="00C44260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2B7E32">
        <w:rPr>
          <w:sz w:val="28"/>
          <w:szCs w:val="28"/>
        </w:rPr>
        <w:lastRenderedPageBreak/>
        <w:t xml:space="preserve">Приложение </w:t>
      </w:r>
    </w:p>
    <w:p w:rsidR="00C44260" w:rsidRDefault="00C44260" w:rsidP="00C44260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2B7E3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C44260" w:rsidRPr="002B7E32" w:rsidRDefault="00C44260" w:rsidP="00C44260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44260" w:rsidRPr="002B7E32" w:rsidRDefault="00C44260" w:rsidP="00C44260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2B7E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12.11.2013</w:t>
      </w:r>
      <w:r w:rsidRPr="002B7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7E3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75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C44260" w:rsidRPr="00EE598D" w:rsidRDefault="00C4426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4260" w:rsidRPr="00EE598D" w:rsidRDefault="00C4426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</w:t>
      </w:r>
      <w:proofErr w:type="spellStart"/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>Недокурского</w:t>
      </w:r>
      <w:proofErr w:type="spellEnd"/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</w:t>
      </w:r>
    </w:p>
    <w:p w:rsidR="00C44260" w:rsidRPr="00EE598D" w:rsidRDefault="00C44260" w:rsidP="00C442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«Развитие культуры в муниципальном образовании  </w:t>
      </w:r>
      <w:proofErr w:type="spellStart"/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>Недокурский</w:t>
      </w:r>
      <w:proofErr w:type="spellEnd"/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сельсовет»</w:t>
      </w:r>
    </w:p>
    <w:p w:rsidR="00C44260" w:rsidRPr="00EE598D" w:rsidRDefault="00C44260" w:rsidP="00C442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>на 2014 - 2016 годы</w:t>
      </w:r>
    </w:p>
    <w:p w:rsidR="00C44260" w:rsidRPr="00EE598D" w:rsidRDefault="00C44260" w:rsidP="00C4426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260" w:rsidRPr="00EE598D" w:rsidRDefault="00C44260" w:rsidP="00C44260">
      <w:pPr>
        <w:pStyle w:val="ConsPlusTitle"/>
        <w:widowControl/>
        <w:tabs>
          <w:tab w:val="left" w:pos="5040"/>
          <w:tab w:val="left" w:pos="5220"/>
          <w:tab w:val="left" w:pos="5595"/>
        </w:tabs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>1. Паспорт муниципальной программы</w:t>
      </w:r>
    </w:p>
    <w:p w:rsidR="00C44260" w:rsidRPr="00EE598D" w:rsidRDefault="00C44260" w:rsidP="00C4426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5817"/>
      </w:tblGrid>
      <w:tr w:rsidR="00C44260" w:rsidRPr="00EE598D" w:rsidTr="00C2405D">
        <w:tc>
          <w:tcPr>
            <w:tcW w:w="3681" w:type="dxa"/>
          </w:tcPr>
          <w:p w:rsidR="00C44260" w:rsidRPr="00EE598D" w:rsidRDefault="00C44260" w:rsidP="00C240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98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7" w:type="dxa"/>
          </w:tcPr>
          <w:p w:rsidR="00C44260" w:rsidRPr="00EE598D" w:rsidRDefault="00C44260" w:rsidP="00C2405D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E59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«Развитие культуры в муниципальном образовании  </w:t>
            </w:r>
            <w:proofErr w:type="spellStart"/>
            <w:r w:rsidRPr="00EE59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Недокурский</w:t>
            </w:r>
            <w:proofErr w:type="spellEnd"/>
            <w:r w:rsidRPr="00EE59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сельсовет» на 2014 - 2016 годы (далее – Программа)</w:t>
            </w:r>
          </w:p>
        </w:tc>
      </w:tr>
      <w:tr w:rsidR="00C44260" w:rsidRPr="00EE598D" w:rsidTr="00C2405D">
        <w:tc>
          <w:tcPr>
            <w:tcW w:w="3681" w:type="dxa"/>
          </w:tcPr>
          <w:p w:rsidR="00C44260" w:rsidRPr="00EE598D" w:rsidRDefault="00C44260" w:rsidP="00C240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98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17" w:type="dxa"/>
          </w:tcPr>
          <w:p w:rsidR="00C44260" w:rsidRPr="00AE3528" w:rsidRDefault="00C44260" w:rsidP="00C240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98D">
              <w:rPr>
                <w:rFonts w:ascii="Times New Roman" w:hAnsi="Times New Roman" w:cs="Times New Roman"/>
                <w:sz w:val="28"/>
                <w:szCs w:val="28"/>
              </w:rPr>
              <w:t xml:space="preserve"> статья 179 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Федерации;</w:t>
            </w:r>
            <w:r w:rsidRPr="00EE598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</w:t>
            </w:r>
            <w:proofErr w:type="spellStart"/>
            <w:r w:rsidRPr="00EE598D">
              <w:rPr>
                <w:rFonts w:ascii="Times New Roman" w:hAnsi="Times New Roman" w:cs="Times New Roman"/>
                <w:sz w:val="28"/>
                <w:szCs w:val="28"/>
              </w:rPr>
              <w:t>Недокурского</w:t>
            </w:r>
            <w:proofErr w:type="spellEnd"/>
            <w:r w:rsidRPr="00EE59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от 16.09.2013 № 42-185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598D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разработки, утверждения и реализации муниципальных программ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исполнением</w:t>
            </w:r>
            <w:r w:rsidRPr="00EE598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EE598D">
              <w:rPr>
                <w:rFonts w:ascii="Times New Roman" w:hAnsi="Times New Roman" w:cs="Times New Roman"/>
                <w:sz w:val="28"/>
                <w:szCs w:val="28"/>
              </w:rPr>
              <w:t>Недокурского</w:t>
            </w:r>
            <w:proofErr w:type="spellEnd"/>
            <w:r w:rsidRPr="00EE598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  <w:r w:rsidRPr="00B378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4260" w:rsidRPr="00B378DD" w:rsidRDefault="00C44260" w:rsidP="00C2405D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B378DD">
              <w:rPr>
                <w:rFonts w:ascii="Times New Roman" w:hAnsi="Times New Roman"/>
                <w:b w:val="0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B378DD">
              <w:rPr>
                <w:rFonts w:ascii="Times New Roman" w:hAnsi="Times New Roman"/>
                <w:b w:val="0"/>
                <w:sz w:val="28"/>
                <w:szCs w:val="28"/>
              </w:rPr>
              <w:t>Недокурского</w:t>
            </w:r>
            <w:proofErr w:type="spellEnd"/>
            <w:r w:rsidRPr="00B378DD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сельсовета от 11.11.2013 № 73п  «Об утверждении перечня муниципальных программ </w:t>
            </w:r>
            <w:proofErr w:type="spellStart"/>
            <w:r w:rsidRPr="00B378DD">
              <w:rPr>
                <w:rFonts w:ascii="Times New Roman" w:hAnsi="Times New Roman"/>
                <w:b w:val="0"/>
                <w:sz w:val="28"/>
                <w:szCs w:val="28"/>
              </w:rPr>
              <w:t>Недокурского</w:t>
            </w:r>
            <w:proofErr w:type="spellEnd"/>
            <w:r w:rsidRPr="00B378DD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сельсовета  на 2014-2016 годы».</w:t>
            </w:r>
          </w:p>
          <w:p w:rsidR="00C44260" w:rsidRPr="00EE598D" w:rsidRDefault="00C44260" w:rsidP="00C2405D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E59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Устав </w:t>
            </w:r>
            <w:proofErr w:type="spellStart"/>
            <w:r w:rsidRPr="00EE59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Недокурского</w:t>
            </w:r>
            <w:proofErr w:type="spellEnd"/>
            <w:r w:rsidRPr="00EE59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</w:p>
          <w:p w:rsidR="00C44260" w:rsidRPr="00EE598D" w:rsidRDefault="00C44260" w:rsidP="00C2405D">
            <w:pPr>
              <w:jc w:val="both"/>
              <w:rPr>
                <w:color w:val="000000"/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>Устав</w:t>
            </w:r>
            <w:r>
              <w:rPr>
                <w:color w:val="000000"/>
                <w:sz w:val="28"/>
                <w:szCs w:val="28"/>
              </w:rPr>
              <w:t xml:space="preserve">   МБУК  НСДК «РАДУГА»,</w:t>
            </w:r>
          </w:p>
          <w:p w:rsidR="00C44260" w:rsidRPr="004E438F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 xml:space="preserve">Устав  МБУК </w:t>
            </w:r>
            <w:r>
              <w:rPr>
                <w:sz w:val="28"/>
                <w:szCs w:val="28"/>
              </w:rPr>
              <w:t>«НСБ».</w:t>
            </w:r>
          </w:p>
        </w:tc>
      </w:tr>
      <w:tr w:rsidR="00C44260" w:rsidRPr="00EE598D" w:rsidTr="00C2405D">
        <w:tc>
          <w:tcPr>
            <w:tcW w:w="3681" w:type="dxa"/>
          </w:tcPr>
          <w:p w:rsidR="00C44260" w:rsidRPr="00EE598D" w:rsidRDefault="00C44260" w:rsidP="00C240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9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7" w:type="dxa"/>
          </w:tcPr>
          <w:p w:rsidR="00C44260" w:rsidRDefault="00C44260" w:rsidP="00C2405D">
            <w:pPr>
              <w:jc w:val="both"/>
              <w:rPr>
                <w:color w:val="000000"/>
                <w:sz w:val="28"/>
                <w:szCs w:val="28"/>
              </w:rPr>
            </w:pPr>
            <w:r w:rsidRPr="00EE598D">
              <w:rPr>
                <w:color w:val="000000"/>
                <w:sz w:val="28"/>
                <w:szCs w:val="28"/>
              </w:rPr>
              <w:t>МБУК  НСДК «РАДУГА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E598D">
              <w:rPr>
                <w:color w:val="000000"/>
                <w:sz w:val="28"/>
                <w:szCs w:val="28"/>
              </w:rPr>
              <w:t>;</w:t>
            </w:r>
          </w:p>
          <w:p w:rsidR="00C44260" w:rsidRPr="00AE3528" w:rsidRDefault="00C44260" w:rsidP="00C2405D">
            <w:pPr>
              <w:jc w:val="both"/>
              <w:rPr>
                <w:color w:val="000000"/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 xml:space="preserve"> МБУК «НСБ»;</w:t>
            </w:r>
          </w:p>
          <w:p w:rsidR="00C44260" w:rsidRPr="00EE598D" w:rsidRDefault="00C44260" w:rsidP="00C240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60" w:rsidRPr="00EE598D" w:rsidTr="00C2405D">
        <w:tc>
          <w:tcPr>
            <w:tcW w:w="3681" w:type="dxa"/>
          </w:tcPr>
          <w:p w:rsidR="00C44260" w:rsidRPr="00EE598D" w:rsidRDefault="00C44260" w:rsidP="00C240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98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817" w:type="dxa"/>
          </w:tcPr>
          <w:p w:rsidR="00C44260" w:rsidRPr="00EE598D" w:rsidRDefault="00C44260" w:rsidP="00C2405D">
            <w:pPr>
              <w:pStyle w:val="ConsPlusCell"/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>Подпрограмма 1 «Создание условий для организации досуга и обеспечения жителей сельсовета услугами организаций культуры»;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  <w:r w:rsidRPr="00EE598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Организация и р</w:t>
            </w:r>
            <w:r w:rsidRPr="00EE598D">
              <w:rPr>
                <w:sz w:val="28"/>
                <w:szCs w:val="28"/>
              </w:rPr>
              <w:t xml:space="preserve">азвитие библиотечного обслуживания населения, </w:t>
            </w:r>
            <w:r w:rsidRPr="002E7EE3">
              <w:rPr>
                <w:sz w:val="28"/>
                <w:szCs w:val="28"/>
              </w:rPr>
              <w:t>обеспечение прав граждан на свободный  доступ к  информации»</w:t>
            </w:r>
          </w:p>
        </w:tc>
      </w:tr>
      <w:tr w:rsidR="00C44260" w:rsidRPr="00EE598D" w:rsidTr="00C2405D">
        <w:trPr>
          <w:trHeight w:val="2504"/>
        </w:trPr>
        <w:tc>
          <w:tcPr>
            <w:tcW w:w="3681" w:type="dxa"/>
          </w:tcPr>
          <w:p w:rsidR="00C44260" w:rsidRPr="00EE598D" w:rsidRDefault="00C44260" w:rsidP="00C240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r w:rsidRPr="00EE59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7" w:type="dxa"/>
          </w:tcPr>
          <w:p w:rsidR="00C44260" w:rsidRPr="00EE598D" w:rsidRDefault="00C44260" w:rsidP="00C2405D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E598D">
              <w:rPr>
                <w:sz w:val="28"/>
                <w:szCs w:val="28"/>
              </w:rPr>
              <w:t>оздание условий, обеспечивающих доступ населения сельсовета  к высококачественным культурным услугам, формирующих  благоприятную культурную среду для  всестороннего развития личности,  повышение качества жизни населения сельсовета.</w:t>
            </w:r>
          </w:p>
          <w:p w:rsidR="00C44260" w:rsidRPr="00EE598D" w:rsidRDefault="00C44260" w:rsidP="00C2405D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C44260" w:rsidRPr="00EE598D" w:rsidTr="00C2405D">
        <w:trPr>
          <w:trHeight w:val="3691"/>
        </w:trPr>
        <w:tc>
          <w:tcPr>
            <w:tcW w:w="3681" w:type="dxa"/>
          </w:tcPr>
          <w:p w:rsidR="00C44260" w:rsidRPr="00EE598D" w:rsidRDefault="00C44260" w:rsidP="00C240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98D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</w:t>
            </w:r>
          </w:p>
        </w:tc>
        <w:tc>
          <w:tcPr>
            <w:tcW w:w="5817" w:type="dxa"/>
          </w:tcPr>
          <w:p w:rsidR="00C44260" w:rsidRPr="00EE598D" w:rsidRDefault="00C44260" w:rsidP="00C2405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 w:rsidRPr="00EE598D">
              <w:rPr>
                <w:sz w:val="28"/>
                <w:szCs w:val="28"/>
              </w:rPr>
              <w:t xml:space="preserve">Обеспечение доступа населения </w:t>
            </w:r>
            <w:proofErr w:type="spellStart"/>
            <w:r w:rsidRPr="00EE598D">
              <w:rPr>
                <w:sz w:val="28"/>
                <w:szCs w:val="28"/>
              </w:rPr>
              <w:t>Недокурского</w:t>
            </w:r>
            <w:proofErr w:type="spellEnd"/>
            <w:r w:rsidRPr="00EE598D">
              <w:rPr>
                <w:sz w:val="28"/>
                <w:szCs w:val="28"/>
              </w:rPr>
              <w:t xml:space="preserve"> сельсовета к культурным благам </w:t>
            </w:r>
            <w:r>
              <w:rPr>
                <w:sz w:val="28"/>
                <w:szCs w:val="28"/>
              </w:rPr>
              <w:t xml:space="preserve"> </w:t>
            </w:r>
            <w:r w:rsidRPr="00EE598D">
              <w:rPr>
                <w:sz w:val="28"/>
                <w:szCs w:val="28"/>
              </w:rPr>
              <w:t>и участию в культурной  жизни»;</w:t>
            </w:r>
          </w:p>
          <w:p w:rsidR="00C44260" w:rsidRPr="00EE598D" w:rsidRDefault="00C44260" w:rsidP="00C2405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2. </w:t>
            </w:r>
            <w:r w:rsidRPr="00EE598D">
              <w:rPr>
                <w:sz w:val="28"/>
                <w:szCs w:val="28"/>
              </w:rPr>
              <w:t xml:space="preserve">Максимально полное и качественное удовлетворение духовных и интеллектуальных потребностей населения муниципального образования»                                  </w:t>
            </w:r>
          </w:p>
          <w:p w:rsidR="00C44260" w:rsidRPr="00EE598D" w:rsidRDefault="00C44260" w:rsidP="00C2405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 w:rsidRPr="00EE598D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 библиотечного обслуживания</w:t>
            </w:r>
          </w:p>
          <w:p w:rsidR="00C44260" w:rsidRPr="00EE598D" w:rsidRDefault="00C44260" w:rsidP="00C2405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4. </w:t>
            </w:r>
            <w:r w:rsidRPr="00EE598D">
              <w:rPr>
                <w:sz w:val="28"/>
                <w:szCs w:val="28"/>
              </w:rPr>
              <w:t>Обеспечение прав граждан н</w:t>
            </w:r>
            <w:r>
              <w:rPr>
                <w:sz w:val="28"/>
                <w:szCs w:val="28"/>
              </w:rPr>
              <w:t>а свободный доступ к информации</w:t>
            </w:r>
            <w:r w:rsidRPr="00EE598D">
              <w:rPr>
                <w:sz w:val="28"/>
                <w:szCs w:val="28"/>
              </w:rPr>
              <w:t>.</w:t>
            </w:r>
          </w:p>
          <w:p w:rsidR="00C44260" w:rsidRPr="00EE598D" w:rsidRDefault="00C44260" w:rsidP="00C2405D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44260" w:rsidRPr="00EE598D" w:rsidTr="00C2405D">
        <w:tc>
          <w:tcPr>
            <w:tcW w:w="3681" w:type="dxa"/>
          </w:tcPr>
          <w:p w:rsidR="00C44260" w:rsidRPr="00EE598D" w:rsidRDefault="00C44260" w:rsidP="00C2405D">
            <w:pPr>
              <w:pStyle w:val="ConsPlusCell"/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 xml:space="preserve"> Сроки реализации Программы</w:t>
            </w:r>
          </w:p>
        </w:tc>
        <w:tc>
          <w:tcPr>
            <w:tcW w:w="5817" w:type="dxa"/>
          </w:tcPr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>2014-2016 годы</w:t>
            </w:r>
          </w:p>
          <w:p w:rsidR="00C44260" w:rsidRPr="00EE598D" w:rsidRDefault="00C44260" w:rsidP="00C2405D">
            <w:pPr>
              <w:pStyle w:val="ConsPlusCell"/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 xml:space="preserve"> </w:t>
            </w:r>
          </w:p>
        </w:tc>
      </w:tr>
      <w:tr w:rsidR="00C44260" w:rsidRPr="00EE598D" w:rsidTr="00C2405D">
        <w:tc>
          <w:tcPr>
            <w:tcW w:w="3681" w:type="dxa"/>
          </w:tcPr>
          <w:p w:rsidR="00C44260" w:rsidRPr="00EE598D" w:rsidRDefault="00C44260" w:rsidP="00C2405D">
            <w:pPr>
              <w:pStyle w:val="ConsPlusCell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 xml:space="preserve">Целевые </w:t>
            </w:r>
            <w:r>
              <w:rPr>
                <w:sz w:val="28"/>
                <w:szCs w:val="28"/>
              </w:rPr>
              <w:t>индикаторы</w:t>
            </w:r>
          </w:p>
          <w:p w:rsidR="00C44260" w:rsidRPr="00EE598D" w:rsidRDefault="00C44260" w:rsidP="00C2405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EE598D">
              <w:rPr>
                <w:sz w:val="28"/>
                <w:szCs w:val="28"/>
              </w:rPr>
              <w:t xml:space="preserve">показатели результативности Программы                       </w:t>
            </w:r>
          </w:p>
        </w:tc>
        <w:tc>
          <w:tcPr>
            <w:tcW w:w="5817" w:type="dxa"/>
          </w:tcPr>
          <w:p w:rsidR="00C44260" w:rsidRDefault="00C44260" w:rsidP="00C24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EE598D">
              <w:rPr>
                <w:sz w:val="28"/>
                <w:szCs w:val="28"/>
              </w:rPr>
              <w:t xml:space="preserve">дельный вес населения, участвующего в платных </w:t>
            </w:r>
            <w:proofErr w:type="spellStart"/>
            <w:r w:rsidRPr="00EE598D">
              <w:rPr>
                <w:sz w:val="28"/>
                <w:szCs w:val="28"/>
              </w:rPr>
              <w:t>культурно-досуговых</w:t>
            </w:r>
            <w:proofErr w:type="spellEnd"/>
            <w:r w:rsidRPr="00EE598D">
              <w:rPr>
                <w:sz w:val="28"/>
                <w:szCs w:val="28"/>
              </w:rPr>
              <w:t xml:space="preserve"> мероприятиях, проводимых муниципальными учреждениями культуры;</w:t>
            </w:r>
          </w:p>
          <w:p w:rsidR="00C44260" w:rsidRPr="00985BF6" w:rsidRDefault="00C44260" w:rsidP="00C2405D">
            <w:pPr>
              <w:spacing w:line="312" w:lineRule="atLeast"/>
              <w:jc w:val="both"/>
              <w:rPr>
                <w:color w:val="777777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85BF6">
              <w:rPr>
                <w:color w:val="000000"/>
                <w:sz w:val="28"/>
                <w:szCs w:val="28"/>
              </w:rPr>
              <w:t xml:space="preserve">Увеличение численности участников культурно - </w:t>
            </w:r>
            <w:proofErr w:type="spellStart"/>
            <w:r w:rsidRPr="00985BF6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985BF6">
              <w:rPr>
                <w:color w:val="000000"/>
                <w:sz w:val="28"/>
                <w:szCs w:val="28"/>
              </w:rPr>
              <w:t xml:space="preserve"> мероприятий (по сравнению с предыдущим периодом;</w:t>
            </w:r>
          </w:p>
          <w:p w:rsidR="00C44260" w:rsidRPr="00985BF6" w:rsidRDefault="00C44260" w:rsidP="00C2405D">
            <w:pPr>
              <w:spacing w:line="312" w:lineRule="atLeast"/>
              <w:jc w:val="both"/>
              <w:rPr>
                <w:color w:val="777777"/>
                <w:sz w:val="28"/>
                <w:szCs w:val="28"/>
              </w:rPr>
            </w:pPr>
            <w:r w:rsidRPr="00985BF6">
              <w:rPr>
                <w:color w:val="000000"/>
                <w:sz w:val="28"/>
                <w:szCs w:val="28"/>
              </w:rPr>
              <w:t xml:space="preserve">-Число </w:t>
            </w:r>
            <w:proofErr w:type="spellStart"/>
            <w:r w:rsidRPr="00985BF6"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985BF6">
              <w:rPr>
                <w:color w:val="000000"/>
                <w:sz w:val="28"/>
                <w:szCs w:val="28"/>
              </w:rPr>
              <w:t xml:space="preserve"> мероприятий;</w:t>
            </w:r>
          </w:p>
          <w:p w:rsidR="00C44260" w:rsidRDefault="00C44260" w:rsidP="00C2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-Количество экземпляров библиотечного фонда </w:t>
            </w:r>
          </w:p>
          <w:p w:rsidR="00C44260" w:rsidRPr="00244A5A" w:rsidRDefault="00C44260" w:rsidP="00C2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-Число посещений библиотеки</w:t>
            </w:r>
          </w:p>
          <w:p w:rsidR="00C44260" w:rsidRPr="00EE598D" w:rsidRDefault="00C44260" w:rsidP="00C2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</w:t>
            </w:r>
            <w:r w:rsidRPr="00085982">
              <w:rPr>
                <w:sz w:val="28"/>
                <w:szCs w:val="28"/>
              </w:rPr>
              <w:t xml:space="preserve"> книговыдачи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4260" w:rsidRPr="00EE598D" w:rsidTr="00C2405D">
        <w:tc>
          <w:tcPr>
            <w:tcW w:w="3681" w:type="dxa"/>
          </w:tcPr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>Источник и объем финансирования программы</w:t>
            </w:r>
          </w:p>
        </w:tc>
        <w:tc>
          <w:tcPr>
            <w:tcW w:w="5817" w:type="dxa"/>
          </w:tcPr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 xml:space="preserve">Источник  финансирования: бюджет  </w:t>
            </w:r>
            <w:proofErr w:type="spellStart"/>
            <w:r w:rsidRPr="00EE598D">
              <w:rPr>
                <w:sz w:val="28"/>
                <w:szCs w:val="28"/>
              </w:rPr>
              <w:t>Недокурского</w:t>
            </w:r>
            <w:proofErr w:type="spellEnd"/>
            <w:r w:rsidRPr="00EE598D">
              <w:rPr>
                <w:sz w:val="28"/>
                <w:szCs w:val="28"/>
              </w:rPr>
              <w:t xml:space="preserve"> сельсовета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sz w:val="28"/>
                <w:szCs w:val="28"/>
              </w:rPr>
              <w:t xml:space="preserve">6299,818 </w:t>
            </w:r>
            <w:r w:rsidRPr="00EE598D">
              <w:rPr>
                <w:sz w:val="28"/>
                <w:szCs w:val="28"/>
              </w:rPr>
              <w:t>тыс. руб.,  в том числе: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>2014г. –</w:t>
            </w:r>
            <w:r>
              <w:rPr>
                <w:sz w:val="28"/>
                <w:szCs w:val="28"/>
              </w:rPr>
              <w:t>2066,606</w:t>
            </w:r>
            <w:r w:rsidRPr="00EE598D">
              <w:rPr>
                <w:sz w:val="28"/>
                <w:szCs w:val="28"/>
              </w:rPr>
              <w:t xml:space="preserve">    тыс. руб.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 xml:space="preserve">2015г. – </w:t>
            </w:r>
            <w:r>
              <w:rPr>
                <w:sz w:val="28"/>
                <w:szCs w:val="28"/>
              </w:rPr>
              <w:t xml:space="preserve">2116,606   </w:t>
            </w:r>
            <w:r w:rsidRPr="00EE598D">
              <w:rPr>
                <w:sz w:val="28"/>
                <w:szCs w:val="28"/>
              </w:rPr>
              <w:t>тыс. руб.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 xml:space="preserve">2016г. – </w:t>
            </w:r>
            <w:r>
              <w:rPr>
                <w:sz w:val="28"/>
                <w:szCs w:val="28"/>
              </w:rPr>
              <w:t xml:space="preserve">2116,606   </w:t>
            </w:r>
            <w:r w:rsidRPr="00EE598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>Бюджетные ассигнования, предусмотренные  в плановом периоде</w:t>
            </w:r>
            <w:r>
              <w:rPr>
                <w:sz w:val="28"/>
                <w:szCs w:val="28"/>
              </w:rPr>
              <w:t xml:space="preserve">, </w:t>
            </w:r>
            <w:r w:rsidRPr="00EE598D">
              <w:rPr>
                <w:sz w:val="28"/>
                <w:szCs w:val="28"/>
              </w:rPr>
              <w:t xml:space="preserve"> могут быть уточнены при формировании проектов Решений о бюджете  сельсовета </w:t>
            </w:r>
          </w:p>
        </w:tc>
      </w:tr>
      <w:tr w:rsidR="00C44260" w:rsidRPr="00EE598D" w:rsidTr="00C2405D">
        <w:tc>
          <w:tcPr>
            <w:tcW w:w="3681" w:type="dxa"/>
          </w:tcPr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7" w:type="dxa"/>
          </w:tcPr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>Расширение возможностей для приобщения граждан к культурным ценностям</w:t>
            </w:r>
            <w:r>
              <w:rPr>
                <w:sz w:val="28"/>
                <w:szCs w:val="28"/>
              </w:rPr>
              <w:t>,</w:t>
            </w:r>
            <w:r w:rsidRPr="00EE598D">
              <w:rPr>
                <w:sz w:val="28"/>
                <w:szCs w:val="28"/>
              </w:rPr>
              <w:t xml:space="preserve"> культурным благам.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>Сохранение и эффективное использование  культурного наследия.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>Расширение сферы услуг в учреждениях культуры.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>Повышение рентабельности и результативности работы учреждений культуры.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>Обеспечение потребности в творческом труде, в услугах духовного развития, в услугах дополнительного образования детей, в обеспечении занятости детей.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>Развитие патриотизма и творческой активности молодого поколения.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 xml:space="preserve">Отвлечение молодежи от негативных </w:t>
            </w:r>
            <w:r>
              <w:rPr>
                <w:sz w:val="28"/>
                <w:szCs w:val="28"/>
              </w:rPr>
              <w:t>привычек.</w:t>
            </w:r>
          </w:p>
        </w:tc>
      </w:tr>
      <w:tr w:rsidR="00C44260" w:rsidRPr="00EE598D" w:rsidTr="00C2405D">
        <w:tc>
          <w:tcPr>
            <w:tcW w:w="3681" w:type="dxa"/>
          </w:tcPr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proofErr w:type="gramStart"/>
            <w:r w:rsidRPr="00EE598D">
              <w:rPr>
                <w:sz w:val="28"/>
                <w:szCs w:val="28"/>
              </w:rPr>
              <w:t>Контроль за</w:t>
            </w:r>
            <w:proofErr w:type="gramEnd"/>
            <w:r w:rsidRPr="00EE598D">
              <w:rPr>
                <w:sz w:val="28"/>
                <w:szCs w:val="28"/>
              </w:rPr>
              <w:t xml:space="preserve"> исполнением программы</w:t>
            </w:r>
            <w:r w:rsidRPr="00EE598D">
              <w:rPr>
                <w:sz w:val="28"/>
                <w:szCs w:val="28"/>
              </w:rPr>
              <w:tab/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 xml:space="preserve"> </w:t>
            </w:r>
            <w:proofErr w:type="gramStart"/>
            <w:r w:rsidRPr="00EE598D">
              <w:rPr>
                <w:sz w:val="28"/>
                <w:szCs w:val="28"/>
              </w:rPr>
              <w:t>Контроль за</w:t>
            </w:r>
            <w:proofErr w:type="gramEnd"/>
            <w:r w:rsidRPr="00EE598D">
              <w:rPr>
                <w:sz w:val="28"/>
                <w:szCs w:val="28"/>
              </w:rPr>
              <w:t xml:space="preserve"> исполнением муниципальной программы осуществляет администрация </w:t>
            </w:r>
            <w:proofErr w:type="spellStart"/>
            <w:r w:rsidRPr="00EE598D">
              <w:rPr>
                <w:sz w:val="28"/>
                <w:szCs w:val="28"/>
              </w:rPr>
              <w:t>Недокурского</w:t>
            </w:r>
            <w:proofErr w:type="spellEnd"/>
            <w:r w:rsidRPr="00EE598D">
              <w:rPr>
                <w:sz w:val="28"/>
                <w:szCs w:val="28"/>
              </w:rPr>
              <w:t xml:space="preserve"> сельсовета и сельский Совет депутатов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  <w:r w:rsidRPr="00EE598D">
              <w:rPr>
                <w:sz w:val="28"/>
                <w:szCs w:val="28"/>
              </w:rPr>
              <w:t xml:space="preserve"> </w:t>
            </w:r>
          </w:p>
          <w:p w:rsidR="00C44260" w:rsidRPr="00EE598D" w:rsidRDefault="00C44260" w:rsidP="00C2405D">
            <w:pPr>
              <w:jc w:val="both"/>
              <w:rPr>
                <w:sz w:val="28"/>
                <w:szCs w:val="28"/>
              </w:rPr>
            </w:pPr>
          </w:p>
        </w:tc>
      </w:tr>
    </w:tbl>
    <w:p w:rsidR="00C44260" w:rsidRDefault="00C44260" w:rsidP="00C44260">
      <w:pPr>
        <w:tabs>
          <w:tab w:val="left" w:pos="0"/>
          <w:tab w:val="left" w:pos="1080"/>
        </w:tabs>
        <w:jc w:val="center"/>
        <w:rPr>
          <w:sz w:val="28"/>
          <w:szCs w:val="28"/>
        </w:rPr>
      </w:pPr>
    </w:p>
    <w:p w:rsidR="00C44260" w:rsidRPr="00E71080" w:rsidRDefault="00C44260" w:rsidP="00C44260">
      <w:pPr>
        <w:pStyle w:val="a9"/>
        <w:spacing w:line="312" w:lineRule="atLeast"/>
        <w:ind w:firstLine="540"/>
        <w:jc w:val="center"/>
        <w:rPr>
          <w:color w:val="777777"/>
          <w:sz w:val="28"/>
          <w:szCs w:val="28"/>
        </w:rPr>
      </w:pPr>
      <w:r w:rsidRPr="00E71080">
        <w:rPr>
          <w:bCs/>
          <w:color w:val="000000"/>
          <w:sz w:val="28"/>
          <w:szCs w:val="28"/>
        </w:rPr>
        <w:t xml:space="preserve">2. Характеристика текущего состояния сферы культуры </w:t>
      </w:r>
    </w:p>
    <w:p w:rsidR="00C44260" w:rsidRDefault="00C44260" w:rsidP="00C44260">
      <w:pPr>
        <w:tabs>
          <w:tab w:val="left" w:pos="0"/>
          <w:tab w:val="left" w:pos="1080"/>
        </w:tabs>
        <w:rPr>
          <w:sz w:val="28"/>
          <w:szCs w:val="28"/>
        </w:rPr>
      </w:pPr>
    </w:p>
    <w:p w:rsidR="00C44260" w:rsidRDefault="00C44260" w:rsidP="00C44260">
      <w:pPr>
        <w:tabs>
          <w:tab w:val="left" w:pos="0"/>
          <w:tab w:val="left" w:pos="1080"/>
        </w:tabs>
        <w:jc w:val="center"/>
        <w:rPr>
          <w:bCs/>
          <w:sz w:val="28"/>
          <w:szCs w:val="28"/>
        </w:rPr>
      </w:pPr>
      <w:r w:rsidRPr="00AF0771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AF0771">
        <w:rPr>
          <w:sz w:val="28"/>
          <w:szCs w:val="28"/>
        </w:rPr>
        <w:t xml:space="preserve"> Анализ существующего положения –</w:t>
      </w:r>
      <w:r>
        <w:rPr>
          <w:sz w:val="28"/>
          <w:szCs w:val="28"/>
        </w:rPr>
        <w:t xml:space="preserve"> </w:t>
      </w:r>
      <w:r w:rsidRPr="00AF0771">
        <w:rPr>
          <w:sz w:val="28"/>
          <w:szCs w:val="28"/>
        </w:rPr>
        <w:t>основание для разработки программы</w:t>
      </w:r>
      <w:r>
        <w:rPr>
          <w:b/>
          <w:sz w:val="28"/>
          <w:szCs w:val="28"/>
        </w:rPr>
        <w:t>.</w:t>
      </w:r>
    </w:p>
    <w:p w:rsidR="00C44260" w:rsidRDefault="00C44260" w:rsidP="00C44260">
      <w:pPr>
        <w:pStyle w:val="a3"/>
        <w:ind w:firstLine="720"/>
        <w:rPr>
          <w:b w:val="0"/>
          <w:sz w:val="28"/>
          <w:szCs w:val="28"/>
        </w:rPr>
      </w:pPr>
    </w:p>
    <w:p w:rsidR="00C44260" w:rsidRPr="003915CA" w:rsidRDefault="00C44260" w:rsidP="00C44260">
      <w:pPr>
        <w:pStyle w:val="a9"/>
        <w:spacing w:line="312" w:lineRule="atLeast"/>
        <w:jc w:val="both"/>
        <w:rPr>
          <w:sz w:val="28"/>
          <w:szCs w:val="28"/>
        </w:rPr>
      </w:pPr>
      <w:r w:rsidRPr="003915CA">
        <w:rPr>
          <w:sz w:val="28"/>
          <w:szCs w:val="28"/>
        </w:rPr>
        <w:t xml:space="preserve">         Настоящая Программа развития культуры рассматривает культуру как важный ресурс и инструмент социально-экономического развития территории, формирование совокупности культурных ценностей современного бытия, включающие в себя любовь к малой родине, осознание значимости семьи, установку на качественный труд, содержательные формы досуга. </w:t>
      </w:r>
    </w:p>
    <w:p w:rsidR="00C44260" w:rsidRDefault="00C44260" w:rsidP="00C44260">
      <w:pPr>
        <w:pStyle w:val="a9"/>
        <w:spacing w:line="312" w:lineRule="atLeast"/>
        <w:jc w:val="both"/>
        <w:rPr>
          <w:color w:val="FF0000"/>
          <w:sz w:val="28"/>
          <w:szCs w:val="28"/>
          <w:shd w:val="clear" w:color="auto" w:fill="FFFF00"/>
        </w:rPr>
      </w:pPr>
      <w:r w:rsidRPr="00DD5085">
        <w:rPr>
          <w:color w:val="FF0000"/>
          <w:sz w:val="28"/>
          <w:szCs w:val="28"/>
        </w:rPr>
        <w:t xml:space="preserve">            </w:t>
      </w:r>
      <w:r w:rsidRPr="003915CA">
        <w:rPr>
          <w:sz w:val="28"/>
          <w:szCs w:val="28"/>
        </w:rPr>
        <w:t xml:space="preserve">Поселок </w:t>
      </w:r>
      <w:proofErr w:type="spellStart"/>
      <w:r w:rsidRPr="003915CA">
        <w:rPr>
          <w:sz w:val="28"/>
          <w:szCs w:val="28"/>
        </w:rPr>
        <w:t>Недокура</w:t>
      </w:r>
      <w:proofErr w:type="spellEnd"/>
      <w:r w:rsidRPr="003915CA">
        <w:rPr>
          <w:sz w:val="28"/>
          <w:szCs w:val="28"/>
        </w:rPr>
        <w:t xml:space="preserve"> </w:t>
      </w:r>
      <w:r w:rsidRPr="00E71080">
        <w:rPr>
          <w:sz w:val="28"/>
          <w:szCs w:val="28"/>
        </w:rPr>
        <w:t xml:space="preserve">расположен на левом  берегу реки Ангары. Удаленность от районного центра </w:t>
      </w:r>
      <w:smartTag w:uri="urn:schemas-microsoft-com:office:smarttags" w:element="metricconverter">
        <w:smartTagPr>
          <w:attr w:name="ProductID" w:val="170 км"/>
        </w:smartTagPr>
        <w:r w:rsidRPr="00E71080">
          <w:rPr>
            <w:sz w:val="28"/>
            <w:szCs w:val="28"/>
          </w:rPr>
          <w:t>170 км</w:t>
        </w:r>
      </w:smartTag>
      <w:proofErr w:type="gramStart"/>
      <w:r w:rsidRPr="00E71080">
        <w:rPr>
          <w:sz w:val="28"/>
          <w:szCs w:val="28"/>
        </w:rPr>
        <w:t xml:space="preserve">., </w:t>
      </w:r>
      <w:proofErr w:type="gramEnd"/>
      <w:r w:rsidRPr="00E71080">
        <w:rPr>
          <w:sz w:val="28"/>
          <w:szCs w:val="28"/>
        </w:rPr>
        <w:t xml:space="preserve">до моста через реку </w:t>
      </w:r>
      <w:proofErr w:type="spellStart"/>
      <w:r w:rsidRPr="00E71080">
        <w:rPr>
          <w:sz w:val="28"/>
          <w:szCs w:val="28"/>
        </w:rPr>
        <w:t>Кова</w:t>
      </w:r>
      <w:proofErr w:type="spellEnd"/>
      <w:r w:rsidRPr="00E7108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км"/>
        </w:smartTagPr>
        <w:r w:rsidRPr="00E71080">
          <w:rPr>
            <w:sz w:val="28"/>
            <w:szCs w:val="28"/>
          </w:rPr>
          <w:t>50 км</w:t>
        </w:r>
      </w:smartTag>
      <w:r w:rsidRPr="00E71080">
        <w:rPr>
          <w:sz w:val="28"/>
          <w:szCs w:val="28"/>
        </w:rPr>
        <w:t>. Население поселка составляет 724 человека</w:t>
      </w:r>
      <w:r w:rsidRPr="00892F8C">
        <w:rPr>
          <w:sz w:val="28"/>
          <w:szCs w:val="28"/>
        </w:rPr>
        <w:t xml:space="preserve">, 49 человек обучаются в </w:t>
      </w:r>
      <w:proofErr w:type="spellStart"/>
      <w:r w:rsidRPr="00892F8C">
        <w:rPr>
          <w:sz w:val="28"/>
          <w:szCs w:val="28"/>
        </w:rPr>
        <w:t>Недокурской</w:t>
      </w:r>
      <w:proofErr w:type="spellEnd"/>
      <w:r w:rsidRPr="00892F8C">
        <w:rPr>
          <w:sz w:val="28"/>
          <w:szCs w:val="28"/>
        </w:rPr>
        <w:t xml:space="preserve"> средней школе, 18  детей </w:t>
      </w:r>
      <w:r>
        <w:rPr>
          <w:sz w:val="28"/>
          <w:szCs w:val="28"/>
        </w:rPr>
        <w:t xml:space="preserve"> посещает детский сад</w:t>
      </w:r>
      <w:r w:rsidRPr="00892F8C">
        <w:rPr>
          <w:sz w:val="28"/>
          <w:szCs w:val="28"/>
        </w:rPr>
        <w:t>.</w:t>
      </w:r>
    </w:p>
    <w:p w:rsidR="00C44260" w:rsidRPr="001E17E3" w:rsidRDefault="00C44260" w:rsidP="00C44260">
      <w:pPr>
        <w:pStyle w:val="a9"/>
        <w:spacing w:line="312" w:lineRule="atLeast"/>
        <w:ind w:firstLine="540"/>
        <w:jc w:val="both"/>
        <w:rPr>
          <w:color w:val="000000"/>
          <w:sz w:val="28"/>
          <w:szCs w:val="28"/>
        </w:rPr>
      </w:pPr>
      <w:r w:rsidRPr="00E71080">
        <w:rPr>
          <w:sz w:val="28"/>
          <w:szCs w:val="28"/>
        </w:rPr>
        <w:t xml:space="preserve">На территории </w:t>
      </w:r>
      <w:proofErr w:type="spellStart"/>
      <w:r w:rsidRPr="00E71080">
        <w:rPr>
          <w:sz w:val="28"/>
          <w:szCs w:val="28"/>
        </w:rPr>
        <w:t>Недокурского</w:t>
      </w:r>
      <w:proofErr w:type="spellEnd"/>
      <w:r w:rsidRPr="00E71080">
        <w:rPr>
          <w:sz w:val="28"/>
          <w:szCs w:val="28"/>
        </w:rPr>
        <w:t xml:space="preserve">  сельсовета  цент</w:t>
      </w:r>
      <w:r>
        <w:rPr>
          <w:sz w:val="28"/>
          <w:szCs w:val="28"/>
        </w:rPr>
        <w:t>ром культурной жизни является  м</w:t>
      </w:r>
      <w:r w:rsidRPr="00E71080">
        <w:rPr>
          <w:sz w:val="28"/>
          <w:szCs w:val="28"/>
        </w:rPr>
        <w:t xml:space="preserve">униципальное бюджетное учреждение культуры </w:t>
      </w:r>
      <w:proofErr w:type="spellStart"/>
      <w:r w:rsidRPr="00E71080">
        <w:rPr>
          <w:sz w:val="28"/>
          <w:szCs w:val="28"/>
        </w:rPr>
        <w:t>Недокурский</w:t>
      </w:r>
      <w:proofErr w:type="spellEnd"/>
      <w:r w:rsidRPr="00E71080">
        <w:rPr>
          <w:sz w:val="28"/>
          <w:szCs w:val="28"/>
        </w:rPr>
        <w:t xml:space="preserve"> сельский дом культуры «РАДУГА». Дом культуры занимает особое место: он делает доступными для населения достижения культуры, развивает навыки культурно-творческого общения, способствует развитию реальной демократии </w:t>
      </w:r>
      <w:r w:rsidRPr="00E71080">
        <w:rPr>
          <w:sz w:val="28"/>
          <w:szCs w:val="28"/>
        </w:rPr>
        <w:lastRenderedPageBreak/>
        <w:t xml:space="preserve">через различные </w:t>
      </w:r>
      <w:proofErr w:type="spellStart"/>
      <w:r w:rsidRPr="00E71080">
        <w:rPr>
          <w:sz w:val="28"/>
          <w:szCs w:val="28"/>
        </w:rPr>
        <w:t>досуговые</w:t>
      </w:r>
      <w:proofErr w:type="spellEnd"/>
      <w:r w:rsidRPr="00E71080">
        <w:rPr>
          <w:sz w:val="28"/>
          <w:szCs w:val="28"/>
        </w:rPr>
        <w:t xml:space="preserve"> инициативы и занятия. Для всех возрастных категорий созданы различные клубные формирования</w:t>
      </w:r>
      <w:r>
        <w:rPr>
          <w:color w:val="FF0000"/>
          <w:sz w:val="28"/>
          <w:szCs w:val="28"/>
        </w:rPr>
        <w:t xml:space="preserve">.  </w:t>
      </w:r>
      <w:r w:rsidRPr="001E17E3">
        <w:rPr>
          <w:color w:val="000000"/>
          <w:sz w:val="28"/>
          <w:szCs w:val="28"/>
        </w:rPr>
        <w:t>«Ветеран» - клуб пожилых людей, «Радуга надежды» - молодежное движение,</w:t>
      </w:r>
      <w:r>
        <w:rPr>
          <w:color w:val="000000"/>
          <w:sz w:val="28"/>
          <w:szCs w:val="28"/>
        </w:rPr>
        <w:t xml:space="preserve"> клуб по интересам</w:t>
      </w:r>
      <w:r w:rsidRPr="001E17E3">
        <w:rPr>
          <w:color w:val="000000"/>
          <w:sz w:val="28"/>
          <w:szCs w:val="28"/>
        </w:rPr>
        <w:t>, театральный детский кружок «Волшебный сундучок»</w:t>
      </w:r>
      <w:r>
        <w:rPr>
          <w:color w:val="000000"/>
          <w:sz w:val="28"/>
          <w:szCs w:val="28"/>
        </w:rPr>
        <w:t>.</w:t>
      </w:r>
      <w:r w:rsidRPr="001E17E3">
        <w:rPr>
          <w:color w:val="000000"/>
          <w:sz w:val="28"/>
          <w:szCs w:val="28"/>
        </w:rPr>
        <w:t xml:space="preserve">  Также имеются клубные формирования народного творчества: хор русской песни «</w:t>
      </w:r>
      <w:proofErr w:type="spellStart"/>
      <w:r w:rsidRPr="001E17E3">
        <w:rPr>
          <w:color w:val="000000"/>
          <w:sz w:val="28"/>
          <w:szCs w:val="28"/>
        </w:rPr>
        <w:t>Веселуха</w:t>
      </w:r>
      <w:proofErr w:type="spellEnd"/>
      <w:r w:rsidRPr="001E17E3">
        <w:rPr>
          <w:color w:val="000000"/>
          <w:sz w:val="28"/>
          <w:szCs w:val="28"/>
        </w:rPr>
        <w:t>», «</w:t>
      </w:r>
      <w:proofErr w:type="gramStart"/>
      <w:r w:rsidRPr="001E17E3">
        <w:rPr>
          <w:color w:val="000000"/>
          <w:sz w:val="28"/>
          <w:szCs w:val="28"/>
        </w:rPr>
        <w:t>Очумелые</w:t>
      </w:r>
      <w:proofErr w:type="gramEnd"/>
      <w:r w:rsidRPr="001E17E3">
        <w:rPr>
          <w:color w:val="000000"/>
          <w:sz w:val="28"/>
          <w:szCs w:val="28"/>
        </w:rPr>
        <w:t xml:space="preserve"> ручки» и другие творческие формирования. Всего клубных формирований -13, которые посещают 196 человек. </w:t>
      </w:r>
    </w:p>
    <w:p w:rsidR="00C44260" w:rsidRDefault="00C44260" w:rsidP="00C44260">
      <w:pPr>
        <w:pStyle w:val="a9"/>
        <w:spacing w:line="312" w:lineRule="atLeast"/>
        <w:ind w:firstLine="540"/>
        <w:jc w:val="both"/>
        <w:rPr>
          <w:sz w:val="28"/>
          <w:szCs w:val="28"/>
        </w:rPr>
      </w:pPr>
      <w:r w:rsidRPr="003915CA">
        <w:rPr>
          <w:sz w:val="28"/>
          <w:szCs w:val="28"/>
        </w:rPr>
        <w:t>Для достижения этой цели мы планируем свою деятельность в тесной взаимосвязи со школой, детским садом, учреждениями культуры близлежащих территорий. Деятельность дома культуры направлена на создание условий, обеспечивающий равный доступ населения к высококачественным культурным благам и услугам и формирующих благоприятную среду для творческой  самореализации граждан.</w:t>
      </w:r>
    </w:p>
    <w:p w:rsidR="00C44260" w:rsidRPr="00985BF6" w:rsidRDefault="00C44260" w:rsidP="00C44260">
      <w:pPr>
        <w:pStyle w:val="a9"/>
        <w:spacing w:line="312" w:lineRule="atLeast"/>
        <w:ind w:firstLine="72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Анализ сферы культуры п. </w:t>
      </w:r>
      <w:proofErr w:type="spellStart"/>
      <w:r>
        <w:rPr>
          <w:color w:val="000000"/>
          <w:sz w:val="28"/>
          <w:szCs w:val="28"/>
        </w:rPr>
        <w:t>Недокура</w:t>
      </w:r>
      <w:proofErr w:type="spellEnd"/>
      <w:r w:rsidRPr="00985BF6">
        <w:rPr>
          <w:color w:val="000000"/>
          <w:sz w:val="28"/>
          <w:szCs w:val="28"/>
        </w:rPr>
        <w:t>  позволяет выделить ряд ее сильных и слабых сторон.</w:t>
      </w:r>
    </w:p>
    <w:p w:rsidR="00C44260" w:rsidRPr="00985BF6" w:rsidRDefault="00C44260" w:rsidP="00C44260">
      <w:pPr>
        <w:pStyle w:val="a9"/>
        <w:spacing w:line="312" w:lineRule="atLeast"/>
        <w:ind w:firstLine="72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Сильные стороны: </w:t>
      </w:r>
    </w:p>
    <w:p w:rsidR="00C44260" w:rsidRPr="00985BF6" w:rsidRDefault="00C44260" w:rsidP="00C44260">
      <w:pPr>
        <w:pStyle w:val="a9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1.Межотраслевое взаимодействие;</w:t>
      </w:r>
    </w:p>
    <w:p w:rsidR="00C44260" w:rsidRPr="00985BF6" w:rsidRDefault="00C44260" w:rsidP="00C44260">
      <w:pPr>
        <w:pStyle w:val="a9"/>
        <w:spacing w:line="312" w:lineRule="atLeast"/>
        <w:ind w:firstLine="72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Слабые стороны: </w:t>
      </w:r>
    </w:p>
    <w:p w:rsidR="00C44260" w:rsidRPr="00985BF6" w:rsidRDefault="00C44260" w:rsidP="00C44260">
      <w:pPr>
        <w:spacing w:before="100" w:beforeAutospacing="1" w:after="100" w:afterAutospacing="1" w:line="312" w:lineRule="atLeast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1.Утрачены культурные и социальные ориентиры, новые не сформированы, не сформирована культурная идентичность.</w:t>
      </w:r>
    </w:p>
    <w:p w:rsidR="00C44260" w:rsidRPr="00985BF6" w:rsidRDefault="00C44260" w:rsidP="00C44260">
      <w:pPr>
        <w:spacing w:before="100" w:beforeAutospacing="1" w:after="100" w:afterAutospacing="1" w:line="312" w:lineRule="atLeast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2.Не сформирован образ культуры в общественном сознании как стратегического ресурса экономического развития.</w:t>
      </w:r>
    </w:p>
    <w:p w:rsidR="00C44260" w:rsidRPr="00985BF6" w:rsidRDefault="00C44260" w:rsidP="00C44260">
      <w:pPr>
        <w:spacing w:before="100" w:beforeAutospacing="1" w:after="100" w:afterAutospacing="1" w:line="312" w:lineRule="atLeast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3.Кадровый потенциал не соответствует современному уровню возникающих проблем в социально-культурной сфере. </w:t>
      </w:r>
    </w:p>
    <w:p w:rsidR="00C44260" w:rsidRPr="00985BF6" w:rsidRDefault="00C44260" w:rsidP="00C44260">
      <w:pPr>
        <w:pStyle w:val="a9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4. Неудовлетворительна и  не соответствует современным стандартам и нормативам обслуживания населения материально – техническая база учреждений культуры. Основные фонды находятся в крайне неудовлетворительном состоянии. Материальная база учреждения достигла крайней степени износа. Не отвечает современным потребностям посетителей техническая и технологическая оснащенность учреждения культуры. Большинство из них из-за неудовлетворительного ресурсного состояния не может предоставить населению конкурентоспособную услугу высокого качества.</w:t>
      </w:r>
    </w:p>
    <w:p w:rsidR="00C44260" w:rsidRPr="00985BF6" w:rsidRDefault="00C44260" w:rsidP="00C44260">
      <w:pPr>
        <w:pStyle w:val="a9"/>
        <w:spacing w:line="312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5. Отсутствие подключения к сети Интернет, обеспечивающее</w:t>
      </w:r>
      <w:r w:rsidRPr="00985BF6">
        <w:rPr>
          <w:color w:val="000000"/>
          <w:sz w:val="28"/>
          <w:szCs w:val="28"/>
        </w:rPr>
        <w:t xml:space="preserve"> высокую информативность, общение, доступ к ресурсам российской и мировой культуры.</w:t>
      </w:r>
    </w:p>
    <w:p w:rsidR="00C44260" w:rsidRPr="00985BF6" w:rsidRDefault="00C44260" w:rsidP="00C44260">
      <w:pPr>
        <w:pStyle w:val="a9"/>
        <w:spacing w:line="312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85BF6">
        <w:rPr>
          <w:color w:val="000000"/>
          <w:sz w:val="28"/>
          <w:szCs w:val="28"/>
        </w:rPr>
        <w:t xml:space="preserve">. Большая удаленность от районного центра. </w:t>
      </w:r>
    </w:p>
    <w:p w:rsidR="00C44260" w:rsidRDefault="00C44260" w:rsidP="00C44260">
      <w:pPr>
        <w:pStyle w:val="a9"/>
        <w:spacing w:line="312" w:lineRule="atLeast"/>
        <w:ind w:firstLine="540"/>
        <w:jc w:val="both"/>
        <w:rPr>
          <w:color w:val="000000"/>
          <w:sz w:val="28"/>
          <w:szCs w:val="28"/>
        </w:rPr>
      </w:pPr>
      <w:r w:rsidRPr="00985BF6">
        <w:rPr>
          <w:color w:val="000000"/>
          <w:sz w:val="28"/>
          <w:szCs w:val="28"/>
        </w:rPr>
        <w:lastRenderedPageBreak/>
        <w:t xml:space="preserve">Все это приводит к основному противоречию: между потребностями жителей поселка в культурных продуктах и неспособностью отрасли удовлетворить эти потребности. </w:t>
      </w:r>
    </w:p>
    <w:p w:rsidR="00C44260" w:rsidRPr="00985BF6" w:rsidRDefault="00C44260" w:rsidP="00C44260">
      <w:pPr>
        <w:pStyle w:val="a9"/>
        <w:spacing w:line="312" w:lineRule="atLeast"/>
        <w:ind w:firstLine="540"/>
        <w:jc w:val="both"/>
        <w:rPr>
          <w:color w:val="777777"/>
          <w:sz w:val="28"/>
          <w:szCs w:val="28"/>
        </w:rPr>
      </w:pPr>
    </w:p>
    <w:p w:rsidR="00C44260" w:rsidRDefault="00C44260" w:rsidP="00C44260">
      <w:pPr>
        <w:pStyle w:val="a9"/>
        <w:spacing w:line="312" w:lineRule="atLeast"/>
        <w:ind w:firstLine="540"/>
        <w:jc w:val="center"/>
        <w:rPr>
          <w:color w:val="000000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2.2. Анализ социальных, финансово-экономических </w:t>
      </w:r>
      <w:r>
        <w:rPr>
          <w:color w:val="777777"/>
          <w:sz w:val="28"/>
          <w:szCs w:val="28"/>
        </w:rPr>
        <w:t xml:space="preserve"> </w:t>
      </w:r>
      <w:r w:rsidRPr="00985BF6">
        <w:rPr>
          <w:color w:val="000000"/>
          <w:sz w:val="28"/>
          <w:szCs w:val="28"/>
        </w:rPr>
        <w:t>и прочих рисков реализации программы</w:t>
      </w:r>
    </w:p>
    <w:p w:rsidR="00C44260" w:rsidRPr="00DA2DF2" w:rsidRDefault="00C44260" w:rsidP="00C44260">
      <w:pPr>
        <w:jc w:val="both"/>
        <w:rPr>
          <w:sz w:val="28"/>
          <w:szCs w:val="28"/>
        </w:rPr>
      </w:pPr>
      <w:r w:rsidRPr="00DA2DF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DA2DF2">
        <w:rPr>
          <w:sz w:val="28"/>
          <w:szCs w:val="28"/>
        </w:rPr>
        <w:t>В настоящее время в муниципальном образовании действуют:</w:t>
      </w:r>
    </w:p>
    <w:p w:rsidR="00C44260" w:rsidRPr="00287039" w:rsidRDefault="00C44260" w:rsidP="00C44260">
      <w:pPr>
        <w:jc w:val="both"/>
        <w:rPr>
          <w:color w:val="000000"/>
          <w:sz w:val="28"/>
          <w:szCs w:val="28"/>
        </w:rPr>
      </w:pPr>
      <w:r w:rsidRPr="00DA2DF2">
        <w:rPr>
          <w:sz w:val="28"/>
          <w:szCs w:val="28"/>
        </w:rPr>
        <w:t xml:space="preserve">           - </w:t>
      </w:r>
      <w:r w:rsidRPr="00DA2DF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 w:rsidRPr="00DA2DF2">
        <w:rPr>
          <w:color w:val="000000"/>
          <w:sz w:val="28"/>
          <w:szCs w:val="28"/>
        </w:rPr>
        <w:t>УК  НСДК «РАДУГА»</w:t>
      </w:r>
    </w:p>
    <w:p w:rsidR="00C44260" w:rsidRPr="00DA2DF2" w:rsidRDefault="00C44260" w:rsidP="00C4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A2D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2DF2">
        <w:rPr>
          <w:sz w:val="28"/>
          <w:szCs w:val="28"/>
        </w:rPr>
        <w:t>МБУК «НСБ»</w:t>
      </w:r>
    </w:p>
    <w:p w:rsidR="00C44260" w:rsidRPr="00DA2DF2" w:rsidRDefault="00C44260" w:rsidP="00C44260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7BE3">
        <w:rPr>
          <w:b w:val="0"/>
          <w:sz w:val="28"/>
          <w:szCs w:val="28"/>
        </w:rPr>
        <w:t xml:space="preserve">Указанные  учреждения финансируется за счет средств бюджета  </w:t>
      </w:r>
      <w:proofErr w:type="spellStart"/>
      <w:r w:rsidRPr="003A7BE3">
        <w:rPr>
          <w:b w:val="0"/>
          <w:sz w:val="28"/>
          <w:szCs w:val="28"/>
        </w:rPr>
        <w:t>Недокурского</w:t>
      </w:r>
      <w:proofErr w:type="spellEnd"/>
      <w:r w:rsidRPr="003A7BE3">
        <w:rPr>
          <w:b w:val="0"/>
          <w:sz w:val="28"/>
          <w:szCs w:val="28"/>
        </w:rPr>
        <w:t xml:space="preserve"> сельсовета</w:t>
      </w:r>
      <w:r w:rsidRPr="00DA2D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Культура </w:t>
      </w:r>
      <w:r w:rsidRPr="00DA2DF2">
        <w:rPr>
          <w:b w:val="0"/>
          <w:bCs w:val="0"/>
          <w:sz w:val="28"/>
          <w:szCs w:val="28"/>
        </w:rPr>
        <w:t xml:space="preserve">   способствует связи времен, преемственности к</w:t>
      </w:r>
      <w:r>
        <w:rPr>
          <w:b w:val="0"/>
          <w:bCs w:val="0"/>
          <w:sz w:val="28"/>
          <w:szCs w:val="28"/>
        </w:rPr>
        <w:t>ультурных традиций</w:t>
      </w:r>
      <w:r w:rsidRPr="00DA2DF2">
        <w:rPr>
          <w:b w:val="0"/>
          <w:bCs w:val="0"/>
          <w:sz w:val="28"/>
          <w:szCs w:val="28"/>
        </w:rPr>
        <w:t xml:space="preserve">, создает  и утверждает свой особый  </w:t>
      </w:r>
      <w:proofErr w:type="spellStart"/>
      <w:r w:rsidRPr="00DA2DF2">
        <w:rPr>
          <w:b w:val="0"/>
          <w:bCs w:val="0"/>
          <w:sz w:val="28"/>
          <w:szCs w:val="28"/>
        </w:rPr>
        <w:t>Недокурский</w:t>
      </w:r>
      <w:proofErr w:type="spellEnd"/>
      <w:r w:rsidRPr="00DA2DF2">
        <w:rPr>
          <w:b w:val="0"/>
          <w:bCs w:val="0"/>
          <w:sz w:val="28"/>
          <w:szCs w:val="28"/>
        </w:rPr>
        <w:t xml:space="preserve"> стиль как в интеллектуальной, духовной, так и в повседневной жизни населения сельсовета</w:t>
      </w:r>
      <w:r>
        <w:rPr>
          <w:b w:val="0"/>
          <w:bCs w:val="0"/>
          <w:sz w:val="28"/>
          <w:szCs w:val="28"/>
        </w:rPr>
        <w:t>.</w:t>
      </w:r>
    </w:p>
    <w:p w:rsidR="00C44260" w:rsidRPr="00DA2DF2" w:rsidRDefault="00C44260" w:rsidP="00C44260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 w:rsidRPr="00DA2DF2">
        <w:rPr>
          <w:b w:val="0"/>
          <w:bCs w:val="0"/>
          <w:sz w:val="28"/>
          <w:szCs w:val="28"/>
        </w:rPr>
        <w:t xml:space="preserve">Коллектив </w:t>
      </w:r>
      <w:proofErr w:type="spellStart"/>
      <w:r w:rsidRPr="00DA2DF2">
        <w:rPr>
          <w:b w:val="0"/>
          <w:bCs w:val="0"/>
          <w:sz w:val="28"/>
          <w:szCs w:val="28"/>
        </w:rPr>
        <w:t>Недокурского</w:t>
      </w:r>
      <w:proofErr w:type="spellEnd"/>
      <w:r w:rsidRPr="00DA2DF2">
        <w:rPr>
          <w:b w:val="0"/>
          <w:bCs w:val="0"/>
          <w:sz w:val="28"/>
          <w:szCs w:val="28"/>
        </w:rPr>
        <w:t xml:space="preserve"> СДК считается одним из наиболее развитых культурных очагов </w:t>
      </w:r>
      <w:proofErr w:type="spellStart"/>
      <w:r w:rsidRPr="00DA2DF2">
        <w:rPr>
          <w:b w:val="0"/>
          <w:bCs w:val="0"/>
          <w:sz w:val="28"/>
          <w:szCs w:val="28"/>
        </w:rPr>
        <w:t>Кежемского</w:t>
      </w:r>
      <w:proofErr w:type="spellEnd"/>
      <w:r w:rsidRPr="00DA2DF2">
        <w:rPr>
          <w:b w:val="0"/>
          <w:bCs w:val="0"/>
          <w:sz w:val="28"/>
          <w:szCs w:val="28"/>
        </w:rPr>
        <w:t xml:space="preserve"> района. Коллектив постоянно занимает пр</w:t>
      </w:r>
      <w:r>
        <w:rPr>
          <w:b w:val="0"/>
          <w:bCs w:val="0"/>
          <w:sz w:val="28"/>
          <w:szCs w:val="28"/>
        </w:rPr>
        <w:t>изовые места в районном смотре коллективов</w:t>
      </w:r>
      <w:r w:rsidRPr="00DA2DF2">
        <w:rPr>
          <w:b w:val="0"/>
          <w:bCs w:val="0"/>
          <w:sz w:val="28"/>
          <w:szCs w:val="28"/>
        </w:rPr>
        <w:t xml:space="preserve"> художественной самодеятельности. </w:t>
      </w:r>
    </w:p>
    <w:p w:rsidR="00C44260" w:rsidRDefault="00C44260" w:rsidP="00C4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DA2DF2">
        <w:rPr>
          <w:sz w:val="28"/>
          <w:szCs w:val="28"/>
        </w:rPr>
        <w:t xml:space="preserve">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средствах. Отсюда следуют такие проблемы как: невысокая оплата труда, недостаточное внедрение информационных технологий. Необходима государственная поддержка. Отсутствие у жителей стремления ведения здорового образа жизни, путем участия кружках  в учреждениях культуры. Следует уделять </w:t>
      </w:r>
      <w:r>
        <w:rPr>
          <w:sz w:val="28"/>
          <w:szCs w:val="28"/>
        </w:rPr>
        <w:t>больше внимания</w:t>
      </w:r>
      <w:r w:rsidRPr="00DA2DF2">
        <w:rPr>
          <w:sz w:val="28"/>
          <w:szCs w:val="28"/>
        </w:rPr>
        <w:t xml:space="preserve"> созданию условий для сохранности библиотечных фондов. Этими проблемами продиктована необходимость разработки и принятия настоящей Программы   </w:t>
      </w:r>
    </w:p>
    <w:p w:rsidR="00C44260" w:rsidRDefault="00C44260" w:rsidP="00C44260">
      <w:pPr>
        <w:ind w:firstLine="708"/>
        <w:jc w:val="both"/>
        <w:rPr>
          <w:sz w:val="28"/>
          <w:szCs w:val="28"/>
        </w:rPr>
      </w:pPr>
      <w:r w:rsidRPr="00DA2DF2">
        <w:rPr>
          <w:sz w:val="28"/>
          <w:szCs w:val="28"/>
        </w:rPr>
        <w:t xml:space="preserve">   Важную роль в сохранении культурного наследия играют библиотеки, в которых собраны накопленные человечеством знания, образцы и ценности мировой, национальной и местной материальной и духовной культуры. Основной объем библиотечных услуг населению оказывает МБУК «</w:t>
      </w:r>
      <w:proofErr w:type="spellStart"/>
      <w:r w:rsidRPr="00DA2DF2">
        <w:rPr>
          <w:sz w:val="28"/>
          <w:szCs w:val="28"/>
        </w:rPr>
        <w:t>Недокурская</w:t>
      </w:r>
      <w:proofErr w:type="spellEnd"/>
      <w:r w:rsidRPr="00DA2DF2">
        <w:rPr>
          <w:sz w:val="28"/>
          <w:szCs w:val="28"/>
        </w:rPr>
        <w:t xml:space="preserve"> сельская библиотека»</w:t>
      </w:r>
      <w:r>
        <w:rPr>
          <w:sz w:val="28"/>
          <w:szCs w:val="28"/>
        </w:rPr>
        <w:t xml:space="preserve">, </w:t>
      </w:r>
      <w:r w:rsidRPr="00DA2DF2">
        <w:rPr>
          <w:sz w:val="28"/>
          <w:szCs w:val="28"/>
        </w:rPr>
        <w:t xml:space="preserve"> ус</w:t>
      </w:r>
      <w:r>
        <w:rPr>
          <w:sz w:val="28"/>
          <w:szCs w:val="28"/>
        </w:rPr>
        <w:t>лугами которой</w:t>
      </w:r>
      <w:r w:rsidRPr="00DA2DF2">
        <w:rPr>
          <w:sz w:val="28"/>
          <w:szCs w:val="28"/>
        </w:rPr>
        <w:t xml:space="preserve"> пользуются </w:t>
      </w:r>
      <w:r>
        <w:rPr>
          <w:sz w:val="28"/>
          <w:szCs w:val="28"/>
        </w:rPr>
        <w:t>7</w:t>
      </w:r>
      <w:r w:rsidRPr="00DA2DF2">
        <w:rPr>
          <w:sz w:val="28"/>
          <w:szCs w:val="28"/>
        </w:rPr>
        <w:t xml:space="preserve">0% населения. Количество посетителей библиотеки,  ежегодно растет. Вместе с тем, имеющиеся ресурсы  сельской библиотеки, не в полной мере соответствуют информационным и культурным запросам пользователей. Обновление библиотечных фондов идет медленными темпами, </w:t>
      </w:r>
      <w:r>
        <w:rPr>
          <w:sz w:val="28"/>
          <w:szCs w:val="28"/>
        </w:rPr>
        <w:t>из-за отсутствия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приобретения новой литературы.</w:t>
      </w:r>
    </w:p>
    <w:p w:rsidR="00C44260" w:rsidRPr="00DA2DF2" w:rsidRDefault="00C44260" w:rsidP="00C44260">
      <w:pPr>
        <w:ind w:firstLine="708"/>
        <w:jc w:val="both"/>
        <w:rPr>
          <w:sz w:val="28"/>
          <w:szCs w:val="28"/>
        </w:rPr>
      </w:pPr>
    </w:p>
    <w:p w:rsidR="00C44260" w:rsidRPr="00DA2DF2" w:rsidRDefault="00C44260" w:rsidP="00C44260">
      <w:pPr>
        <w:ind w:firstLine="720"/>
        <w:jc w:val="both"/>
        <w:rPr>
          <w:bCs/>
          <w:sz w:val="28"/>
          <w:szCs w:val="28"/>
        </w:rPr>
      </w:pPr>
      <w:r w:rsidRPr="00DA2DF2">
        <w:rPr>
          <w:sz w:val="28"/>
          <w:szCs w:val="28"/>
        </w:rPr>
        <w:t xml:space="preserve">Выполнение Программы позволит улучшить условия реализации культурных потребностей населения, учитывая все возрастные и социальные категории жителей сельсовета, решить ряд проблем социально-культурного развития.  </w:t>
      </w:r>
    </w:p>
    <w:p w:rsidR="00C44260" w:rsidRPr="003A7BE3" w:rsidRDefault="00C44260" w:rsidP="00C442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7BE3">
        <w:rPr>
          <w:sz w:val="28"/>
          <w:szCs w:val="28"/>
        </w:rPr>
        <w:t xml:space="preserve">Успешность и эффективность реализации Программы зависит от </w:t>
      </w:r>
      <w:r w:rsidRPr="003A7BE3">
        <w:rPr>
          <w:sz w:val="28"/>
          <w:szCs w:val="28"/>
        </w:rPr>
        <w:lastRenderedPageBreak/>
        <w:t>внешних и внутренних факторов. В числе рисков, которые могут создать препятствия для достижения заявленной в Программе ц</w:t>
      </w:r>
      <w:r>
        <w:rPr>
          <w:sz w:val="28"/>
          <w:szCs w:val="28"/>
        </w:rPr>
        <w:t>ели, следует отметить следующие:</w:t>
      </w:r>
    </w:p>
    <w:p w:rsidR="00C44260" w:rsidRPr="00985BF6" w:rsidRDefault="00C44260" w:rsidP="00C44260">
      <w:pPr>
        <w:pStyle w:val="a9"/>
        <w:spacing w:line="312" w:lineRule="atLeast"/>
        <w:jc w:val="both"/>
        <w:rPr>
          <w:color w:val="777777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5BF6">
        <w:rPr>
          <w:color w:val="000000"/>
          <w:sz w:val="28"/>
          <w:szCs w:val="28"/>
        </w:rPr>
        <w:t xml:space="preserve">Финансовые риски – возникновение бюджетного дефицита может повлечь сокращение или прекращение программных мероприятий                             и </w:t>
      </w:r>
      <w:proofErr w:type="spellStart"/>
      <w:r w:rsidRPr="00985BF6">
        <w:rPr>
          <w:color w:val="000000"/>
          <w:sz w:val="28"/>
          <w:szCs w:val="28"/>
        </w:rPr>
        <w:t>недостижение</w:t>
      </w:r>
      <w:proofErr w:type="spellEnd"/>
      <w:r w:rsidRPr="00985BF6">
        <w:rPr>
          <w:color w:val="000000"/>
          <w:sz w:val="28"/>
          <w:szCs w:val="28"/>
        </w:rPr>
        <w:t xml:space="preserve"> целевых значений по ряду показателей (индикаторов) реализации Программы.</w:t>
      </w:r>
    </w:p>
    <w:p w:rsidR="00C44260" w:rsidRPr="00985BF6" w:rsidRDefault="00C44260" w:rsidP="00C44260">
      <w:pPr>
        <w:pStyle w:val="a9"/>
        <w:spacing w:line="312" w:lineRule="atLeast"/>
        <w:ind w:firstLine="708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«культура», может привести к нарушению планируемых сроков реализации Программы, невыполнению ее цели и задач, помешать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C44260" w:rsidRPr="00985BF6" w:rsidRDefault="00C44260" w:rsidP="00C44260">
      <w:pPr>
        <w:pStyle w:val="a9"/>
        <w:spacing w:line="312" w:lineRule="atLeast"/>
        <w:ind w:firstLine="708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C44260" w:rsidRPr="00985BF6" w:rsidRDefault="00C44260" w:rsidP="00C44260">
      <w:pPr>
        <w:pStyle w:val="a9"/>
        <w:spacing w:line="312" w:lineRule="atLeast"/>
        <w:ind w:firstLine="708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  и </w:t>
      </w:r>
      <w:proofErr w:type="gramStart"/>
      <w:r w:rsidRPr="00985BF6">
        <w:rPr>
          <w:color w:val="000000"/>
          <w:sz w:val="28"/>
          <w:szCs w:val="28"/>
        </w:rPr>
        <w:t>контроля за</w:t>
      </w:r>
      <w:proofErr w:type="gramEnd"/>
      <w:r w:rsidRPr="00985BF6">
        <w:rPr>
          <w:color w:val="000000"/>
          <w:sz w:val="28"/>
          <w:szCs w:val="28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C44260" w:rsidRDefault="00C44260" w:rsidP="00C44260">
      <w:pPr>
        <w:pStyle w:val="a9"/>
        <w:spacing w:line="312" w:lineRule="atLeast"/>
        <w:jc w:val="center"/>
        <w:rPr>
          <w:sz w:val="28"/>
          <w:szCs w:val="28"/>
        </w:rPr>
      </w:pPr>
      <w:r w:rsidRPr="00DA2DF2">
        <w:rPr>
          <w:sz w:val="28"/>
          <w:szCs w:val="28"/>
        </w:rPr>
        <w:t xml:space="preserve">         </w:t>
      </w:r>
    </w:p>
    <w:p w:rsidR="00C44260" w:rsidRPr="001E17E3" w:rsidRDefault="00C44260" w:rsidP="00C44260">
      <w:pPr>
        <w:pStyle w:val="a9"/>
        <w:spacing w:line="312" w:lineRule="atLeast"/>
        <w:ind w:firstLine="540"/>
        <w:jc w:val="center"/>
        <w:rPr>
          <w:color w:val="777777"/>
          <w:sz w:val="28"/>
          <w:szCs w:val="28"/>
        </w:rPr>
      </w:pPr>
      <w:r w:rsidRPr="00DA2DF2">
        <w:rPr>
          <w:sz w:val="28"/>
          <w:szCs w:val="28"/>
        </w:rPr>
        <w:t xml:space="preserve"> 3</w:t>
      </w:r>
      <w:r w:rsidRPr="001E17E3">
        <w:rPr>
          <w:sz w:val="28"/>
          <w:szCs w:val="28"/>
        </w:rPr>
        <w:t>.</w:t>
      </w:r>
      <w:r w:rsidRPr="001E17E3">
        <w:rPr>
          <w:color w:val="000000"/>
          <w:sz w:val="28"/>
          <w:szCs w:val="28"/>
        </w:rPr>
        <w:t xml:space="preserve"> </w:t>
      </w:r>
      <w:r w:rsidRPr="001E17E3">
        <w:rPr>
          <w:bCs/>
          <w:color w:val="000000"/>
          <w:sz w:val="28"/>
          <w:szCs w:val="28"/>
        </w:rPr>
        <w:t xml:space="preserve">Приоритеты и цели социально-экономического </w:t>
      </w:r>
      <w:r>
        <w:rPr>
          <w:color w:val="777777"/>
          <w:sz w:val="28"/>
          <w:szCs w:val="28"/>
        </w:rPr>
        <w:t xml:space="preserve"> </w:t>
      </w:r>
      <w:r w:rsidRPr="001E17E3">
        <w:rPr>
          <w:bCs/>
          <w:color w:val="000000"/>
          <w:sz w:val="28"/>
          <w:szCs w:val="28"/>
        </w:rPr>
        <w:t xml:space="preserve">развития в сфере культуры </w:t>
      </w:r>
      <w:proofErr w:type="spellStart"/>
      <w:r w:rsidRPr="001E17E3">
        <w:rPr>
          <w:bCs/>
          <w:color w:val="000000"/>
          <w:sz w:val="28"/>
          <w:szCs w:val="28"/>
        </w:rPr>
        <w:t>п</w:t>
      </w:r>
      <w:proofErr w:type="gramStart"/>
      <w:r w:rsidRPr="001E17E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Н</w:t>
      </w:r>
      <w:proofErr w:type="gramEnd"/>
      <w:r>
        <w:rPr>
          <w:bCs/>
          <w:color w:val="000000"/>
          <w:sz w:val="28"/>
          <w:szCs w:val="28"/>
        </w:rPr>
        <w:t>едокура</w:t>
      </w:r>
      <w:proofErr w:type="spellEnd"/>
      <w:r w:rsidRPr="001E17E3">
        <w:rPr>
          <w:bCs/>
          <w:color w:val="000000"/>
          <w:sz w:val="28"/>
          <w:szCs w:val="28"/>
        </w:rPr>
        <w:t xml:space="preserve">, описание основных целей и задач программы, прогноз развития </w:t>
      </w:r>
      <w:r>
        <w:rPr>
          <w:color w:val="777777"/>
          <w:sz w:val="28"/>
          <w:szCs w:val="28"/>
        </w:rPr>
        <w:t xml:space="preserve"> </w:t>
      </w:r>
      <w:r w:rsidRPr="001E17E3">
        <w:rPr>
          <w:bCs/>
          <w:color w:val="000000"/>
          <w:sz w:val="28"/>
          <w:szCs w:val="28"/>
        </w:rPr>
        <w:t>сферы культуры</w:t>
      </w:r>
    </w:p>
    <w:p w:rsidR="00C44260" w:rsidRDefault="00C44260" w:rsidP="00C44260">
      <w:pPr>
        <w:jc w:val="both"/>
        <w:rPr>
          <w:sz w:val="28"/>
          <w:szCs w:val="28"/>
        </w:rPr>
      </w:pPr>
    </w:p>
    <w:p w:rsidR="00C44260" w:rsidRDefault="00C44260" w:rsidP="00C44260">
      <w:pPr>
        <w:pStyle w:val="a9"/>
        <w:spacing w:line="312" w:lineRule="atLeast"/>
        <w:jc w:val="center"/>
        <w:rPr>
          <w:color w:val="000000"/>
          <w:sz w:val="28"/>
          <w:szCs w:val="28"/>
        </w:rPr>
      </w:pPr>
      <w:r w:rsidRPr="00985BF6">
        <w:rPr>
          <w:color w:val="000000"/>
          <w:sz w:val="28"/>
          <w:szCs w:val="28"/>
        </w:rPr>
        <w:t>3.1. Приоритеты и цели социально-экономического</w:t>
      </w:r>
      <w:r>
        <w:rPr>
          <w:color w:val="777777"/>
          <w:sz w:val="28"/>
          <w:szCs w:val="28"/>
        </w:rPr>
        <w:t xml:space="preserve"> </w:t>
      </w:r>
      <w:r w:rsidRPr="00985BF6">
        <w:rPr>
          <w:color w:val="000000"/>
          <w:sz w:val="28"/>
          <w:szCs w:val="28"/>
        </w:rPr>
        <w:t xml:space="preserve">развития в сфере культуры </w:t>
      </w:r>
      <w:proofErr w:type="spellStart"/>
      <w:r w:rsidRPr="00985BF6">
        <w:rPr>
          <w:color w:val="000000"/>
          <w:sz w:val="28"/>
          <w:szCs w:val="28"/>
        </w:rPr>
        <w:t>п</w:t>
      </w:r>
      <w:proofErr w:type="gramStart"/>
      <w:r w:rsidRPr="00985B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едокура</w:t>
      </w:r>
      <w:proofErr w:type="spellEnd"/>
    </w:p>
    <w:p w:rsidR="00C44260" w:rsidRDefault="00C44260" w:rsidP="00C44260">
      <w:pPr>
        <w:ind w:firstLine="708"/>
        <w:jc w:val="both"/>
        <w:rPr>
          <w:sz w:val="28"/>
          <w:szCs w:val="28"/>
        </w:rPr>
      </w:pPr>
      <w:r w:rsidRPr="00A37A06">
        <w:rPr>
          <w:sz w:val="28"/>
          <w:szCs w:val="28"/>
        </w:rPr>
        <w:t>         Культура должна занять если не ведущее, то хотя бы равное положение наряду с другими отраслями.  </w:t>
      </w:r>
    </w:p>
    <w:p w:rsidR="00C44260" w:rsidRPr="003C4CFC" w:rsidRDefault="00C44260" w:rsidP="00C44260">
      <w:pPr>
        <w:rPr>
          <w:color w:val="FF0000"/>
          <w:sz w:val="28"/>
          <w:szCs w:val="28"/>
        </w:rPr>
      </w:pPr>
      <w:r w:rsidRPr="00DA2DF2">
        <w:rPr>
          <w:sz w:val="28"/>
          <w:szCs w:val="28"/>
        </w:rPr>
        <w:t>Приоритеты программы направлены на создание условий для организации досуга и обеспечения жителей муниципального образования услугами организаций культуры и</w:t>
      </w:r>
      <w:r>
        <w:rPr>
          <w:sz w:val="28"/>
          <w:szCs w:val="28"/>
        </w:rPr>
        <w:t xml:space="preserve"> </w:t>
      </w:r>
      <w:r w:rsidRPr="00DA2DF2">
        <w:rPr>
          <w:sz w:val="28"/>
          <w:szCs w:val="28"/>
        </w:rPr>
        <w:t xml:space="preserve">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</w:t>
      </w:r>
      <w:proofErr w:type="spellStart"/>
      <w:r w:rsidRPr="00DA2DF2">
        <w:rPr>
          <w:sz w:val="28"/>
          <w:szCs w:val="28"/>
        </w:rPr>
        <w:t>культурно-досуговой</w:t>
      </w:r>
      <w:proofErr w:type="spellEnd"/>
      <w:r w:rsidRPr="00DA2DF2">
        <w:rPr>
          <w:sz w:val="28"/>
          <w:szCs w:val="28"/>
        </w:rPr>
        <w:t xml:space="preserve"> деятельности для всех слоев населения поселения, повышение культурного уровня населения, органи</w:t>
      </w:r>
      <w:r>
        <w:rPr>
          <w:sz w:val="28"/>
          <w:szCs w:val="28"/>
        </w:rPr>
        <w:t xml:space="preserve">зация праздников и мероприятий.  </w:t>
      </w:r>
    </w:p>
    <w:p w:rsidR="00C44260" w:rsidRPr="00985BF6" w:rsidRDefault="00C44260" w:rsidP="00C44260">
      <w:pPr>
        <w:pStyle w:val="consnormal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   Реализация основных задач культурной политики </w:t>
      </w:r>
      <w:proofErr w:type="spellStart"/>
      <w:r w:rsidRPr="00985BF6">
        <w:rPr>
          <w:color w:val="000000"/>
          <w:sz w:val="28"/>
          <w:szCs w:val="28"/>
        </w:rPr>
        <w:t>п</w:t>
      </w:r>
      <w:proofErr w:type="gramStart"/>
      <w:r w:rsidRPr="00985B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едокура</w:t>
      </w:r>
      <w:proofErr w:type="spellEnd"/>
      <w:r w:rsidRPr="00985BF6">
        <w:rPr>
          <w:color w:val="000000"/>
          <w:sz w:val="28"/>
          <w:szCs w:val="28"/>
        </w:rPr>
        <w:t xml:space="preserve"> будет осуществляться по следующим  приоритетным  направлениям:</w:t>
      </w:r>
    </w:p>
    <w:p w:rsidR="00C44260" w:rsidRDefault="00C44260" w:rsidP="00C44260">
      <w:pPr>
        <w:pStyle w:val="consnormal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Pr="00985BF6">
        <w:rPr>
          <w:color w:val="000000"/>
          <w:sz w:val="28"/>
          <w:szCs w:val="28"/>
        </w:rPr>
        <w:t>одернизация услуг в сфере культуры в интересах всех групп и слоев населения;</w:t>
      </w:r>
    </w:p>
    <w:p w:rsidR="00C44260" w:rsidRPr="00985BF6" w:rsidRDefault="00C44260" w:rsidP="00C44260">
      <w:pPr>
        <w:pStyle w:val="consnormal"/>
        <w:spacing w:line="312" w:lineRule="atLeast"/>
        <w:jc w:val="both"/>
        <w:rPr>
          <w:color w:val="777777"/>
          <w:sz w:val="28"/>
          <w:szCs w:val="28"/>
        </w:rPr>
      </w:pPr>
      <w:r w:rsidRPr="00A37A06">
        <w:rPr>
          <w:color w:val="000000"/>
          <w:sz w:val="28"/>
          <w:szCs w:val="28"/>
        </w:rPr>
        <w:t xml:space="preserve"> </w:t>
      </w:r>
      <w:r w:rsidRPr="00985BF6">
        <w:rPr>
          <w:color w:val="000000"/>
          <w:sz w:val="28"/>
          <w:szCs w:val="28"/>
        </w:rPr>
        <w:t>В рамках данного направления решаются  следующие задачи:</w:t>
      </w:r>
    </w:p>
    <w:p w:rsidR="00C44260" w:rsidRPr="00985BF6" w:rsidRDefault="00C44260" w:rsidP="00C44260">
      <w:pPr>
        <w:pStyle w:val="consnormal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-  повышение </w:t>
      </w:r>
      <w:proofErr w:type="spellStart"/>
      <w:r w:rsidRPr="00985BF6">
        <w:rPr>
          <w:color w:val="000000"/>
          <w:sz w:val="28"/>
          <w:szCs w:val="28"/>
        </w:rPr>
        <w:t>адресности</w:t>
      </w:r>
      <w:proofErr w:type="spellEnd"/>
      <w:r w:rsidRPr="00985BF6">
        <w:rPr>
          <w:color w:val="000000"/>
          <w:sz w:val="28"/>
          <w:szCs w:val="28"/>
        </w:rPr>
        <w:t xml:space="preserve"> культурных услуг, ориентация услуг на конкретные группы и категории  потребителей;</w:t>
      </w:r>
    </w:p>
    <w:p w:rsidR="00C44260" w:rsidRPr="00985BF6" w:rsidRDefault="00C44260" w:rsidP="00C44260">
      <w:pPr>
        <w:pStyle w:val="consnormal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-  повышение разнообразия культурных услуг и развитие дополнительных услуг в учреждении культуры;  (помимо проведения основных мероприятий так же предоставляем методическую помощь в разработке и составлении сценариев к различным </w:t>
      </w:r>
      <w:proofErr w:type="spellStart"/>
      <w:r w:rsidRPr="00985BF6">
        <w:rPr>
          <w:color w:val="000000"/>
          <w:sz w:val="28"/>
          <w:szCs w:val="28"/>
        </w:rPr>
        <w:t>культурно-досуговым</w:t>
      </w:r>
      <w:proofErr w:type="spellEnd"/>
      <w:r w:rsidRPr="00985BF6">
        <w:rPr>
          <w:color w:val="000000"/>
          <w:sz w:val="28"/>
          <w:szCs w:val="28"/>
        </w:rPr>
        <w:t xml:space="preserve"> </w:t>
      </w:r>
      <w:proofErr w:type="gramStart"/>
      <w:r w:rsidRPr="00985BF6">
        <w:rPr>
          <w:color w:val="000000"/>
          <w:sz w:val="28"/>
          <w:szCs w:val="28"/>
        </w:rPr>
        <w:t>мероприятиям</w:t>
      </w:r>
      <w:proofErr w:type="gramEnd"/>
      <w:r w:rsidRPr="00985BF6">
        <w:rPr>
          <w:color w:val="000000"/>
          <w:sz w:val="28"/>
          <w:szCs w:val="28"/>
        </w:rPr>
        <w:t>  как организациям так и населению поселка, предоставление самодеятельных художественных коллективов и  исполнителей для семейных праздников и торжеств, организация и проведение выставок-продаж и др.); </w:t>
      </w:r>
    </w:p>
    <w:p w:rsidR="00C44260" w:rsidRPr="00985BF6" w:rsidRDefault="00C44260" w:rsidP="00C44260">
      <w:pPr>
        <w:pStyle w:val="a9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- отраслевое техническое перевооружение; </w:t>
      </w:r>
    </w:p>
    <w:p w:rsidR="00C44260" w:rsidRPr="00577097" w:rsidRDefault="00C44260" w:rsidP="00C44260">
      <w:pPr>
        <w:pStyle w:val="consnormal"/>
        <w:spacing w:line="312" w:lineRule="atLeast"/>
        <w:jc w:val="both"/>
        <w:rPr>
          <w:color w:val="777777"/>
          <w:sz w:val="28"/>
          <w:szCs w:val="28"/>
        </w:rPr>
      </w:pPr>
      <w:r w:rsidRPr="00577097">
        <w:rPr>
          <w:sz w:val="28"/>
          <w:szCs w:val="28"/>
        </w:rPr>
        <w:t>- поддержка процессов, способствующих  росту значимости  культуры  среди населения поселка  и за её пределами.</w:t>
      </w:r>
    </w:p>
    <w:p w:rsidR="00C44260" w:rsidRPr="00985BF6" w:rsidRDefault="00C44260" w:rsidP="00C44260">
      <w:pPr>
        <w:pStyle w:val="a9"/>
        <w:spacing w:after="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-  повышение комфортности потребления услуг, улучшение стандартов обслуживания;</w:t>
      </w:r>
    </w:p>
    <w:p w:rsidR="00C44260" w:rsidRPr="00985BF6" w:rsidRDefault="00C44260" w:rsidP="00C44260">
      <w:pPr>
        <w:pStyle w:val="a9"/>
        <w:spacing w:after="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-  обеспечение  процесса  предоставления культурных услуг современными техническими и технологическими средствами;</w:t>
      </w:r>
    </w:p>
    <w:p w:rsidR="00C44260" w:rsidRDefault="00C44260" w:rsidP="00C44260">
      <w:pPr>
        <w:pStyle w:val="a9"/>
        <w:spacing w:line="312" w:lineRule="atLeast"/>
        <w:ind w:firstLine="360"/>
        <w:jc w:val="both"/>
        <w:rPr>
          <w:color w:val="000000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     Повышение оснащенности организаций культуры современным звуковым, световым оборудованием, расширение использования </w:t>
      </w:r>
      <w:r w:rsidRPr="00AE646F">
        <w:rPr>
          <w:color w:val="000000"/>
          <w:sz w:val="28"/>
          <w:szCs w:val="28"/>
        </w:rPr>
        <w:t>информационно-коммуникационных технологий в сфере культуры</w:t>
      </w:r>
    </w:p>
    <w:p w:rsidR="00C44260" w:rsidRPr="001E17E3" w:rsidRDefault="00C44260" w:rsidP="00C44260">
      <w:pPr>
        <w:pStyle w:val="a9"/>
        <w:spacing w:line="312" w:lineRule="atLeast"/>
        <w:ind w:firstLine="360"/>
        <w:jc w:val="both"/>
        <w:rPr>
          <w:color w:val="777777"/>
          <w:sz w:val="28"/>
          <w:szCs w:val="28"/>
        </w:rPr>
      </w:pPr>
      <w:r w:rsidRPr="001E17E3">
        <w:rPr>
          <w:sz w:val="28"/>
          <w:szCs w:val="28"/>
        </w:rPr>
        <w:t>     Значительные усилия требуются для приведения в надлежащий вид здания. Здание в деревянном исполнении, сдано в эксплуатацию в 1993 году. За все время проводился только мелкий косметический ремонт. Здание не специализированное, а приспособленное (бывший магазин). Необходим</w:t>
      </w:r>
      <w:r>
        <w:rPr>
          <w:sz w:val="28"/>
          <w:szCs w:val="28"/>
        </w:rPr>
        <w:t xml:space="preserve"> капитальный ремонт здания (</w:t>
      </w:r>
      <w:r>
        <w:rPr>
          <w:sz w:val="28"/>
          <w:szCs w:val="28"/>
          <w:lang w:val="en-US"/>
        </w:rPr>
        <w:t>S</w:t>
      </w:r>
      <w:r w:rsidRPr="001E17E3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65,5 кв. м"/>
        </w:smartTagPr>
        <w:r>
          <w:rPr>
            <w:sz w:val="28"/>
            <w:szCs w:val="28"/>
          </w:rPr>
          <w:t>265,5 кв. м</w:t>
        </w:r>
      </w:smartTag>
      <w:r>
        <w:rPr>
          <w:sz w:val="28"/>
          <w:szCs w:val="28"/>
        </w:rPr>
        <w:t>)</w:t>
      </w:r>
      <w:r w:rsidRPr="001E17E3">
        <w:rPr>
          <w:sz w:val="28"/>
          <w:szCs w:val="28"/>
        </w:rPr>
        <w:t xml:space="preserve"> Также необходима  масштабная модернизация всей материально-технической базы. </w:t>
      </w:r>
    </w:p>
    <w:p w:rsidR="00C44260" w:rsidRPr="00985BF6" w:rsidRDefault="00C44260" w:rsidP="00C44260">
      <w:pPr>
        <w:pStyle w:val="consnormal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         Кадровая проблем</w:t>
      </w:r>
      <w:proofErr w:type="gramStart"/>
      <w:r w:rsidRPr="00985B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 отсутствие </w:t>
      </w:r>
      <w:r w:rsidRPr="001E17E3">
        <w:rPr>
          <w:color w:val="000000"/>
          <w:sz w:val="28"/>
          <w:szCs w:val="28"/>
        </w:rPr>
        <w:t xml:space="preserve"> </w:t>
      </w:r>
      <w:r w:rsidRPr="00985BF6">
        <w:rPr>
          <w:color w:val="000000"/>
          <w:sz w:val="28"/>
          <w:szCs w:val="28"/>
        </w:rPr>
        <w:t>квалифицированных кадров</w:t>
      </w:r>
      <w:r>
        <w:rPr>
          <w:color w:val="000000"/>
          <w:sz w:val="28"/>
          <w:szCs w:val="28"/>
        </w:rPr>
        <w:t xml:space="preserve">. Необходимо  </w:t>
      </w:r>
      <w:r w:rsidRPr="00985BF6">
        <w:rPr>
          <w:color w:val="000000"/>
          <w:sz w:val="28"/>
          <w:szCs w:val="28"/>
        </w:rPr>
        <w:t xml:space="preserve">формирование современной </w:t>
      </w:r>
      <w:proofErr w:type="gramStart"/>
      <w:r w:rsidRPr="00985BF6">
        <w:rPr>
          <w:color w:val="000000"/>
          <w:sz w:val="28"/>
          <w:szCs w:val="28"/>
        </w:rPr>
        <w:t>системы повышения квалификации работников  культуры</w:t>
      </w:r>
      <w:proofErr w:type="gramEnd"/>
    </w:p>
    <w:p w:rsidR="00C44260" w:rsidRPr="00985BF6" w:rsidRDefault="00C44260" w:rsidP="00C44260">
      <w:pPr>
        <w:pStyle w:val="a9"/>
        <w:spacing w:line="312" w:lineRule="atLeast"/>
        <w:ind w:firstLine="708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Творческим коллективам – известность и почет. Поддержку творческим инициативам. Талантам – особые условия. В рамках данного направления решаются следующие задачи:</w:t>
      </w:r>
    </w:p>
    <w:p w:rsidR="00C44260" w:rsidRPr="00985BF6" w:rsidRDefault="00C44260" w:rsidP="00C44260">
      <w:pPr>
        <w:pStyle w:val="a9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-поддержка инициатив непрофессиональных коллективов и неформальных творческих объединений на этапе становления;</w:t>
      </w:r>
    </w:p>
    <w:p w:rsidR="00C44260" w:rsidRPr="00985BF6" w:rsidRDefault="00C44260" w:rsidP="00C44260">
      <w:pPr>
        <w:pStyle w:val="a9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-участие любительских самодеятельных коллективов в районных и краевых фестивалях, конкурсах;</w:t>
      </w:r>
    </w:p>
    <w:p w:rsidR="00C44260" w:rsidRPr="00985BF6" w:rsidRDefault="00C44260" w:rsidP="00C44260">
      <w:pPr>
        <w:pStyle w:val="consnormal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-создание условий для профессионального роста в сфере культуры;</w:t>
      </w:r>
    </w:p>
    <w:p w:rsidR="00C44260" w:rsidRPr="00985BF6" w:rsidRDefault="00C44260" w:rsidP="00C44260">
      <w:pPr>
        <w:pStyle w:val="consnormal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lastRenderedPageBreak/>
        <w:t>-повышение доходов учреждений культуры от предоставления платных и дополнительных услуг;</w:t>
      </w:r>
    </w:p>
    <w:p w:rsidR="00C44260" w:rsidRPr="00985BF6" w:rsidRDefault="00C44260" w:rsidP="00C44260">
      <w:pPr>
        <w:pStyle w:val="consnormal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-привлечение в сферу культуры негосударственных источников финансирования:  средства предпринимателей, благотворительных фондов  и физических лиц.</w:t>
      </w:r>
    </w:p>
    <w:p w:rsidR="00C44260" w:rsidRPr="00AE646F" w:rsidRDefault="00C44260" w:rsidP="00C44260">
      <w:pPr>
        <w:pStyle w:val="a9"/>
        <w:spacing w:line="312" w:lineRule="atLeast"/>
        <w:jc w:val="both"/>
        <w:rPr>
          <w:color w:val="000000"/>
          <w:sz w:val="28"/>
          <w:szCs w:val="28"/>
        </w:rPr>
      </w:pPr>
    </w:p>
    <w:p w:rsidR="00C44260" w:rsidRPr="00985BF6" w:rsidRDefault="00C44260" w:rsidP="00C44260">
      <w:pPr>
        <w:pStyle w:val="a9"/>
        <w:spacing w:line="312" w:lineRule="atLeast"/>
        <w:jc w:val="center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3.2. Описание основных целей и задач программы</w:t>
      </w:r>
    </w:p>
    <w:p w:rsidR="00C44260" w:rsidRDefault="00C44260" w:rsidP="00C44260">
      <w:pPr>
        <w:tabs>
          <w:tab w:val="num" w:pos="0"/>
        </w:tabs>
        <w:jc w:val="both"/>
        <w:rPr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с</w:t>
      </w:r>
      <w:r w:rsidRPr="00EE598D">
        <w:rPr>
          <w:sz w:val="28"/>
          <w:szCs w:val="28"/>
        </w:rPr>
        <w:t>оздание условий, обеспечивающих доступ населения сельсовета  к высококачественным культурным услугам, формирующих  благоприятную культурную среду для  всестороннего развития личности,  повышение качества жизни населения сельсовета.</w:t>
      </w:r>
    </w:p>
    <w:p w:rsidR="00C44260" w:rsidRPr="00EE598D" w:rsidRDefault="00C44260" w:rsidP="00C44260">
      <w:pPr>
        <w:tabs>
          <w:tab w:val="num" w:pos="0"/>
        </w:tabs>
        <w:jc w:val="both"/>
        <w:rPr>
          <w:sz w:val="28"/>
          <w:szCs w:val="28"/>
        </w:rPr>
      </w:pPr>
    </w:p>
    <w:p w:rsidR="00C44260" w:rsidRPr="00985BF6" w:rsidRDefault="00C44260" w:rsidP="00C44260">
      <w:pPr>
        <w:pStyle w:val="a9"/>
        <w:spacing w:line="312" w:lineRule="atLeast"/>
        <w:ind w:firstLine="54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Для достижения данной цели должны быть решены следующие задачи:</w:t>
      </w:r>
    </w:p>
    <w:p w:rsidR="00C44260" w:rsidRPr="00EE598D" w:rsidRDefault="00C44260" w:rsidP="00C4426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E598D">
        <w:rPr>
          <w:sz w:val="28"/>
          <w:szCs w:val="28"/>
        </w:rPr>
        <w:t xml:space="preserve">беспечение доступа населения </w:t>
      </w:r>
      <w:proofErr w:type="spellStart"/>
      <w:r w:rsidRPr="00EE598D">
        <w:rPr>
          <w:sz w:val="28"/>
          <w:szCs w:val="28"/>
        </w:rPr>
        <w:t>Недокурского</w:t>
      </w:r>
      <w:proofErr w:type="spellEnd"/>
      <w:r w:rsidRPr="00EE598D">
        <w:rPr>
          <w:sz w:val="28"/>
          <w:szCs w:val="28"/>
        </w:rPr>
        <w:t xml:space="preserve"> сельсовета к культурным благам </w:t>
      </w:r>
      <w:r>
        <w:rPr>
          <w:sz w:val="28"/>
          <w:szCs w:val="28"/>
        </w:rPr>
        <w:t xml:space="preserve"> </w:t>
      </w:r>
      <w:r w:rsidRPr="00EE598D">
        <w:rPr>
          <w:sz w:val="28"/>
          <w:szCs w:val="28"/>
        </w:rPr>
        <w:t>и участию в культурной  жизни</w:t>
      </w:r>
      <w:r>
        <w:rPr>
          <w:sz w:val="28"/>
          <w:szCs w:val="28"/>
        </w:rPr>
        <w:t xml:space="preserve"> </w:t>
      </w:r>
      <w:r w:rsidRPr="00985BF6">
        <w:rPr>
          <w:color w:val="000000"/>
          <w:sz w:val="28"/>
          <w:szCs w:val="28"/>
        </w:rPr>
        <w:t xml:space="preserve">(это и проведение различных профессиональных праздников, и юбилейных </w:t>
      </w:r>
      <w:proofErr w:type="gramStart"/>
      <w:r w:rsidRPr="00985BF6">
        <w:rPr>
          <w:color w:val="000000"/>
          <w:sz w:val="28"/>
          <w:szCs w:val="28"/>
        </w:rPr>
        <w:t>торжеств</w:t>
      </w:r>
      <w:proofErr w:type="gramEnd"/>
      <w:r w:rsidRPr="00985BF6">
        <w:rPr>
          <w:color w:val="000000"/>
          <w:sz w:val="28"/>
          <w:szCs w:val="28"/>
        </w:rPr>
        <w:t xml:space="preserve"> как организаций так и отдельных граждан, это и чествование участников ВОВ, передовиков производства, долгожителей и сторожил нашего поселка, и мн.др.);</w:t>
      </w:r>
    </w:p>
    <w:p w:rsidR="00C44260" w:rsidRPr="00EE598D" w:rsidRDefault="00C44260" w:rsidP="00C4426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E598D">
        <w:rPr>
          <w:sz w:val="28"/>
          <w:szCs w:val="28"/>
        </w:rPr>
        <w:t>аксимально полное и качественное удовлетворение духовных и интеллектуальных потребностей насел</w:t>
      </w:r>
      <w:r>
        <w:rPr>
          <w:sz w:val="28"/>
          <w:szCs w:val="28"/>
        </w:rPr>
        <w:t>ения муниципального образования</w:t>
      </w:r>
      <w:r w:rsidRPr="00EE598D">
        <w:rPr>
          <w:sz w:val="28"/>
          <w:szCs w:val="28"/>
        </w:rPr>
        <w:t xml:space="preserve"> </w:t>
      </w:r>
      <w:r>
        <w:rPr>
          <w:sz w:val="28"/>
          <w:szCs w:val="28"/>
        </w:rPr>
        <w:t>(создание клубных формирований,  кружков)</w:t>
      </w:r>
      <w:r w:rsidRPr="00EE598D">
        <w:rPr>
          <w:sz w:val="28"/>
          <w:szCs w:val="28"/>
        </w:rPr>
        <w:t xml:space="preserve">                                </w:t>
      </w:r>
    </w:p>
    <w:p w:rsidR="00C44260" w:rsidRPr="00EE598D" w:rsidRDefault="00C44260" w:rsidP="00C4426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E598D">
        <w:rPr>
          <w:sz w:val="28"/>
          <w:szCs w:val="28"/>
        </w:rPr>
        <w:t>рганиз</w:t>
      </w:r>
      <w:r>
        <w:rPr>
          <w:sz w:val="28"/>
          <w:szCs w:val="28"/>
        </w:rPr>
        <w:t>ация библиотечного обслуживания (обновление  библиотечного фонда, проведение открытых мероприятий)</w:t>
      </w:r>
    </w:p>
    <w:p w:rsidR="00C44260" w:rsidRDefault="00C44260" w:rsidP="00C44260">
      <w:pPr>
        <w:pStyle w:val="a9"/>
        <w:spacing w:line="312" w:lineRule="atLeast"/>
        <w:rPr>
          <w:color w:val="777777"/>
          <w:sz w:val="28"/>
          <w:szCs w:val="28"/>
        </w:rPr>
      </w:pPr>
      <w:r>
        <w:rPr>
          <w:sz w:val="28"/>
          <w:szCs w:val="28"/>
        </w:rPr>
        <w:t>- о</w:t>
      </w:r>
      <w:r w:rsidRPr="00EE598D">
        <w:rPr>
          <w:sz w:val="28"/>
          <w:szCs w:val="28"/>
        </w:rPr>
        <w:t>беспечение прав граждан н</w:t>
      </w:r>
      <w:r>
        <w:rPr>
          <w:sz w:val="28"/>
          <w:szCs w:val="28"/>
        </w:rPr>
        <w:t>а свободный доступ к информации (открытие компьютерного центра «С компьютером на ты»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44260" w:rsidRPr="00985BF6" w:rsidRDefault="00C44260" w:rsidP="00C44260">
      <w:pPr>
        <w:pStyle w:val="a9"/>
        <w:spacing w:line="312" w:lineRule="atLeast"/>
        <w:jc w:val="center"/>
        <w:rPr>
          <w:color w:val="777777"/>
          <w:sz w:val="28"/>
          <w:szCs w:val="28"/>
        </w:rPr>
      </w:pPr>
    </w:p>
    <w:p w:rsidR="00C44260" w:rsidRPr="00DB4F6E" w:rsidRDefault="00C44260" w:rsidP="00C44260">
      <w:pPr>
        <w:pStyle w:val="a9"/>
        <w:spacing w:line="312" w:lineRule="atLeast"/>
        <w:ind w:firstLine="540"/>
        <w:jc w:val="center"/>
        <w:rPr>
          <w:color w:val="777777"/>
          <w:sz w:val="28"/>
          <w:szCs w:val="28"/>
        </w:rPr>
      </w:pPr>
      <w:r w:rsidRPr="00DB4F6E">
        <w:rPr>
          <w:bCs/>
          <w:color w:val="000000"/>
          <w:sz w:val="28"/>
          <w:szCs w:val="28"/>
        </w:rPr>
        <w:t>4. Механизм  реализации программы</w:t>
      </w:r>
      <w:r w:rsidRPr="00DB4F6E">
        <w:rPr>
          <w:color w:val="000000"/>
          <w:sz w:val="28"/>
          <w:szCs w:val="28"/>
        </w:rPr>
        <w:t>.</w:t>
      </w:r>
    </w:p>
    <w:p w:rsidR="00C44260" w:rsidRPr="00985BF6" w:rsidRDefault="00C44260" w:rsidP="00C44260">
      <w:pPr>
        <w:pStyle w:val="a9"/>
        <w:spacing w:line="312" w:lineRule="atLeast"/>
        <w:ind w:firstLine="540"/>
        <w:jc w:val="center"/>
        <w:rPr>
          <w:color w:val="777777"/>
          <w:sz w:val="28"/>
          <w:szCs w:val="28"/>
        </w:rPr>
      </w:pPr>
      <w:r w:rsidRPr="00985BF6">
        <w:rPr>
          <w:color w:val="777777"/>
          <w:sz w:val="28"/>
          <w:szCs w:val="28"/>
        </w:rPr>
        <w:t> </w:t>
      </w:r>
    </w:p>
    <w:p w:rsidR="00C44260" w:rsidRPr="00985BF6" w:rsidRDefault="00C44260" w:rsidP="00C44260">
      <w:pPr>
        <w:pStyle w:val="consplusnormal0"/>
        <w:spacing w:line="312" w:lineRule="atLeast"/>
        <w:ind w:firstLine="54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Программа рассчитана на период с 2014 по 2016 год.</w:t>
      </w:r>
    </w:p>
    <w:p w:rsidR="00C44260" w:rsidRPr="00985BF6" w:rsidRDefault="00C44260" w:rsidP="00C44260">
      <w:pPr>
        <w:pStyle w:val="conspluscell0"/>
        <w:spacing w:line="312" w:lineRule="atLeast"/>
        <w:ind w:firstLine="54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Для достижения намеченных целей и решения задач Программы предусматривается планомерная реализация мероприятий, направленных на сохранение и развитие культурного потенциала поселка при эффективном и рациональном его использовании. </w:t>
      </w:r>
    </w:p>
    <w:p w:rsidR="00C44260" w:rsidRPr="00985BF6" w:rsidRDefault="00C44260" w:rsidP="00C44260">
      <w:pPr>
        <w:pStyle w:val="consplusnormal0"/>
        <w:spacing w:line="312" w:lineRule="atLeast"/>
        <w:ind w:firstLine="54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C44260" w:rsidRPr="00985BF6" w:rsidRDefault="00C44260" w:rsidP="00C44260">
      <w:pPr>
        <w:pStyle w:val="a9"/>
        <w:spacing w:line="312" w:lineRule="atLeast"/>
        <w:ind w:firstLine="539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Источником финансирования программы является бюджет </w:t>
      </w:r>
      <w:proofErr w:type="spellStart"/>
      <w:r>
        <w:rPr>
          <w:color w:val="000000"/>
          <w:sz w:val="28"/>
          <w:szCs w:val="28"/>
        </w:rPr>
        <w:t>Недокурского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85BF6">
        <w:rPr>
          <w:color w:val="000000"/>
          <w:sz w:val="28"/>
          <w:szCs w:val="28"/>
        </w:rPr>
        <w:t xml:space="preserve">сельсовета. Финансирование мероприятий, предусмотренных программой, осуществляется в порядке и за счет средств, которые предусмотрены для </w:t>
      </w:r>
      <w:r w:rsidRPr="00985BF6">
        <w:rPr>
          <w:color w:val="000000"/>
          <w:sz w:val="28"/>
          <w:szCs w:val="28"/>
        </w:rPr>
        <w:lastRenderedPageBreak/>
        <w:t>соответствующих мероприятий программ. При поступлении средств на лицевой счет распорядителя, производятся кассовые расходы.</w:t>
      </w:r>
    </w:p>
    <w:p w:rsidR="00C44260" w:rsidRDefault="00C44260" w:rsidP="00C44260">
      <w:pPr>
        <w:jc w:val="both"/>
        <w:rPr>
          <w:sz w:val="28"/>
          <w:szCs w:val="28"/>
        </w:rPr>
      </w:pPr>
      <w:r w:rsidRPr="00DA2DF2">
        <w:rPr>
          <w:sz w:val="28"/>
          <w:szCs w:val="28"/>
        </w:rPr>
        <w:t xml:space="preserve">        </w:t>
      </w:r>
    </w:p>
    <w:p w:rsidR="00C44260" w:rsidRPr="00DA2DF2" w:rsidRDefault="00C44260" w:rsidP="00C44260">
      <w:pPr>
        <w:jc w:val="both"/>
        <w:rPr>
          <w:sz w:val="28"/>
          <w:szCs w:val="28"/>
        </w:rPr>
      </w:pPr>
      <w:r w:rsidRPr="00DA2DF2">
        <w:rPr>
          <w:sz w:val="28"/>
          <w:szCs w:val="28"/>
        </w:rPr>
        <w:t xml:space="preserve">     </w:t>
      </w:r>
    </w:p>
    <w:p w:rsidR="00C44260" w:rsidRDefault="00C44260" w:rsidP="00C44260">
      <w:pPr>
        <w:jc w:val="center"/>
        <w:rPr>
          <w:bCs/>
          <w:color w:val="000000"/>
          <w:sz w:val="28"/>
          <w:szCs w:val="28"/>
        </w:rPr>
      </w:pPr>
      <w:r w:rsidRPr="005A4E70">
        <w:rPr>
          <w:bCs/>
          <w:color w:val="000000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</w:t>
      </w:r>
    </w:p>
    <w:p w:rsidR="00C44260" w:rsidRPr="005A4E70" w:rsidRDefault="00C44260" w:rsidP="00C44260">
      <w:pPr>
        <w:jc w:val="center"/>
        <w:rPr>
          <w:sz w:val="28"/>
          <w:szCs w:val="28"/>
        </w:rPr>
      </w:pPr>
    </w:p>
    <w:p w:rsidR="00C44260" w:rsidRPr="00DA2DF2" w:rsidRDefault="00C44260" w:rsidP="00C44260">
      <w:pPr>
        <w:rPr>
          <w:sz w:val="28"/>
          <w:szCs w:val="28"/>
        </w:rPr>
      </w:pPr>
    </w:p>
    <w:p w:rsidR="00C44260" w:rsidRPr="00985BF6" w:rsidRDefault="00C44260" w:rsidP="00C44260">
      <w:pPr>
        <w:pStyle w:val="a9"/>
        <w:spacing w:line="312" w:lineRule="atLeast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       Выполнение мероприятий Программы позволит:</w:t>
      </w:r>
    </w:p>
    <w:p w:rsidR="00C44260" w:rsidRPr="00985BF6" w:rsidRDefault="00C44260" w:rsidP="00C44260">
      <w:pPr>
        <w:pStyle w:val="a9"/>
        <w:spacing w:line="312" w:lineRule="atLeast"/>
        <w:ind w:firstLine="54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-организовать систему мероприятий творческих коллективов и исполнителей;</w:t>
      </w:r>
    </w:p>
    <w:p w:rsidR="00C44260" w:rsidRPr="00985BF6" w:rsidRDefault="00C44260" w:rsidP="00C44260">
      <w:pPr>
        <w:pStyle w:val="a9"/>
        <w:spacing w:line="312" w:lineRule="atLeast"/>
        <w:ind w:firstLine="54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-поддерживать лучшие традиционные и новые формы </w:t>
      </w:r>
      <w:proofErr w:type="spellStart"/>
      <w:r w:rsidRPr="00985BF6">
        <w:rPr>
          <w:color w:val="000000"/>
          <w:sz w:val="28"/>
          <w:szCs w:val="28"/>
        </w:rPr>
        <w:t>культурно-досуговой</w:t>
      </w:r>
      <w:proofErr w:type="spellEnd"/>
      <w:r w:rsidRPr="00985BF6">
        <w:rPr>
          <w:color w:val="000000"/>
          <w:sz w:val="28"/>
          <w:szCs w:val="28"/>
        </w:rPr>
        <w:t xml:space="preserve"> деятельности (сохранение и развитие</w:t>
      </w:r>
      <w:r>
        <w:rPr>
          <w:color w:val="000000"/>
          <w:sz w:val="28"/>
          <w:szCs w:val="28"/>
        </w:rPr>
        <w:t xml:space="preserve"> народного коллектива «</w:t>
      </w:r>
      <w:proofErr w:type="spellStart"/>
      <w:r>
        <w:rPr>
          <w:color w:val="000000"/>
          <w:sz w:val="28"/>
          <w:szCs w:val="28"/>
        </w:rPr>
        <w:t>Веселуха</w:t>
      </w:r>
      <w:proofErr w:type="spellEnd"/>
      <w:r w:rsidRPr="00985BF6">
        <w:rPr>
          <w:color w:val="000000"/>
          <w:sz w:val="28"/>
          <w:szCs w:val="28"/>
        </w:rPr>
        <w:t xml:space="preserve">»).   </w:t>
      </w:r>
    </w:p>
    <w:p w:rsidR="00C44260" w:rsidRPr="00985BF6" w:rsidRDefault="00C44260" w:rsidP="00C44260">
      <w:pPr>
        <w:pStyle w:val="a9"/>
        <w:spacing w:line="312" w:lineRule="atLeast"/>
        <w:ind w:firstLine="54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 xml:space="preserve">-обеспечить равный доступ всех категорий населения к культурно - </w:t>
      </w:r>
      <w:proofErr w:type="spellStart"/>
      <w:r w:rsidRPr="00985BF6">
        <w:rPr>
          <w:color w:val="000000"/>
          <w:sz w:val="28"/>
          <w:szCs w:val="28"/>
        </w:rPr>
        <w:t>досуговым</w:t>
      </w:r>
      <w:proofErr w:type="spellEnd"/>
      <w:r w:rsidRPr="00985BF6">
        <w:rPr>
          <w:color w:val="000000"/>
          <w:sz w:val="28"/>
          <w:szCs w:val="28"/>
        </w:rPr>
        <w:t xml:space="preserve"> услугам и продуктам;</w:t>
      </w:r>
    </w:p>
    <w:p w:rsidR="00C44260" w:rsidRPr="00985BF6" w:rsidRDefault="00C44260" w:rsidP="00C44260">
      <w:pPr>
        <w:pStyle w:val="a9"/>
        <w:spacing w:line="312" w:lineRule="atLeast"/>
        <w:ind w:firstLine="54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-вовлечь различные социальные группы  в деятельность клубных формирований;</w:t>
      </w:r>
    </w:p>
    <w:p w:rsidR="00C44260" w:rsidRPr="00985BF6" w:rsidRDefault="00C44260" w:rsidP="00C44260">
      <w:pPr>
        <w:pStyle w:val="a9"/>
        <w:spacing w:line="312" w:lineRule="atLeast"/>
        <w:ind w:firstLine="540"/>
        <w:jc w:val="both"/>
        <w:rPr>
          <w:color w:val="777777"/>
          <w:sz w:val="28"/>
          <w:szCs w:val="28"/>
        </w:rPr>
      </w:pPr>
      <w:r w:rsidRPr="00985BF6">
        <w:rPr>
          <w:color w:val="000000"/>
          <w:sz w:val="28"/>
          <w:szCs w:val="28"/>
        </w:rPr>
        <w:t>-создать условия для массового вовлечения широких слоев населения в культурный процесс;</w:t>
      </w:r>
    </w:p>
    <w:p w:rsidR="00C44260" w:rsidRDefault="00C44260" w:rsidP="00C44260">
      <w:pPr>
        <w:pStyle w:val="a9"/>
        <w:spacing w:line="312" w:lineRule="atLeast"/>
        <w:ind w:firstLine="540"/>
        <w:jc w:val="both"/>
        <w:rPr>
          <w:color w:val="000000"/>
          <w:sz w:val="28"/>
          <w:szCs w:val="28"/>
        </w:rPr>
      </w:pPr>
      <w:r w:rsidRPr="00985BF6">
        <w:rPr>
          <w:color w:val="000000"/>
          <w:sz w:val="28"/>
          <w:szCs w:val="28"/>
        </w:rPr>
        <w:t>-развить современные формы организации досуга с учетом потребности  различных социально-возрастных групп населения</w:t>
      </w:r>
      <w:r>
        <w:rPr>
          <w:color w:val="000000"/>
          <w:sz w:val="28"/>
          <w:szCs w:val="28"/>
        </w:rPr>
        <w:t>.</w:t>
      </w:r>
      <w:r w:rsidRPr="00985BF6">
        <w:rPr>
          <w:color w:val="000000"/>
          <w:sz w:val="28"/>
          <w:szCs w:val="28"/>
        </w:rPr>
        <w:t xml:space="preserve"> </w:t>
      </w:r>
    </w:p>
    <w:p w:rsidR="00C44260" w:rsidRPr="00985BF6" w:rsidRDefault="00C44260" w:rsidP="00C44260">
      <w:pPr>
        <w:pStyle w:val="a9"/>
        <w:spacing w:line="312" w:lineRule="atLeast"/>
        <w:ind w:firstLine="540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85BF6">
        <w:rPr>
          <w:color w:val="000000"/>
          <w:sz w:val="28"/>
          <w:szCs w:val="28"/>
        </w:rPr>
        <w:t>жидаемые результаты от реализации Программы:</w:t>
      </w:r>
    </w:p>
    <w:p w:rsidR="00C44260" w:rsidRDefault="00C44260" w:rsidP="00C44260">
      <w:pPr>
        <w:pStyle w:val="a9"/>
        <w:spacing w:line="312" w:lineRule="atLeast"/>
        <w:ind w:firstLine="540"/>
        <w:jc w:val="both"/>
        <w:rPr>
          <w:sz w:val="28"/>
          <w:szCs w:val="28"/>
        </w:rPr>
      </w:pPr>
      <w:r w:rsidRPr="00CF26EC">
        <w:rPr>
          <w:sz w:val="28"/>
          <w:szCs w:val="28"/>
        </w:rPr>
        <w:t xml:space="preserve">увеличение численности участников </w:t>
      </w:r>
      <w:proofErr w:type="spellStart"/>
      <w:r w:rsidRPr="00CF26EC">
        <w:rPr>
          <w:sz w:val="28"/>
          <w:szCs w:val="28"/>
        </w:rPr>
        <w:t>культурно-досуговых</w:t>
      </w:r>
      <w:proofErr w:type="spellEnd"/>
      <w:r w:rsidRPr="00CF26EC">
        <w:rPr>
          <w:sz w:val="28"/>
          <w:szCs w:val="28"/>
        </w:rPr>
        <w:t xml:space="preserve"> мероприятий  </w:t>
      </w:r>
      <w:r>
        <w:rPr>
          <w:sz w:val="28"/>
          <w:szCs w:val="28"/>
        </w:rPr>
        <w:t xml:space="preserve">   </w:t>
      </w:r>
    </w:p>
    <w:p w:rsidR="00C44260" w:rsidRPr="00CF26EC" w:rsidRDefault="00C44260" w:rsidP="00C44260">
      <w:pPr>
        <w:pStyle w:val="a9"/>
        <w:spacing w:line="312" w:lineRule="atLeast"/>
        <w:ind w:firstLine="540"/>
        <w:jc w:val="both"/>
        <w:rPr>
          <w:color w:val="777777"/>
          <w:sz w:val="28"/>
          <w:szCs w:val="28"/>
        </w:rPr>
      </w:pPr>
      <w:r w:rsidRPr="00CF26EC">
        <w:rPr>
          <w:sz w:val="28"/>
          <w:szCs w:val="28"/>
        </w:rPr>
        <w:t xml:space="preserve">сохранение и пополнение библиотечного фонда, увеличение книговыдачи </w:t>
      </w:r>
    </w:p>
    <w:p w:rsidR="00C44260" w:rsidRPr="00DA2DF2" w:rsidRDefault="00C44260" w:rsidP="00C442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260" w:rsidRDefault="00C44260" w:rsidP="00C4426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2DF2">
        <w:rPr>
          <w:rFonts w:ascii="Times New Roman" w:hAnsi="Times New Roman" w:cs="Times New Roman"/>
          <w:sz w:val="28"/>
          <w:szCs w:val="28"/>
        </w:rPr>
        <w:t>6.Объем и источники финансирования</w:t>
      </w:r>
    </w:p>
    <w:p w:rsidR="00C44260" w:rsidRPr="00DA2DF2" w:rsidRDefault="00C44260" w:rsidP="00C442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260" w:rsidRPr="00DA2DF2" w:rsidRDefault="00C44260" w:rsidP="00C44260">
      <w:pPr>
        <w:ind w:firstLine="567"/>
        <w:jc w:val="both"/>
        <w:rPr>
          <w:sz w:val="28"/>
          <w:szCs w:val="28"/>
        </w:rPr>
      </w:pPr>
      <w:r w:rsidRPr="00DA2DF2">
        <w:rPr>
          <w:sz w:val="28"/>
          <w:szCs w:val="28"/>
        </w:rPr>
        <w:t xml:space="preserve">Финансирование программы осуществляется за счет средств бюджета сельсовета. Объемы финансирования носят прогнозный характер и подлежат </w:t>
      </w:r>
      <w:proofErr w:type="gramStart"/>
      <w:r w:rsidRPr="00DA2DF2">
        <w:rPr>
          <w:sz w:val="28"/>
          <w:szCs w:val="28"/>
        </w:rPr>
        <w:t>ежегодному</w:t>
      </w:r>
      <w:proofErr w:type="gramEnd"/>
      <w:r w:rsidRPr="00DA2DF2">
        <w:rPr>
          <w:sz w:val="28"/>
          <w:szCs w:val="28"/>
        </w:rPr>
        <w:t xml:space="preserve"> уточнении про формировании </w:t>
      </w:r>
      <w:r>
        <w:rPr>
          <w:sz w:val="28"/>
          <w:szCs w:val="28"/>
        </w:rPr>
        <w:t>бюджета сельсовета на очередной</w:t>
      </w:r>
      <w:r w:rsidRPr="00DA2DF2">
        <w:rPr>
          <w:sz w:val="28"/>
          <w:szCs w:val="28"/>
        </w:rPr>
        <w:t xml:space="preserve"> финансовый год,  исходя из возможностей  согласно   приложений № 1  и № 2</w:t>
      </w:r>
      <w:r>
        <w:rPr>
          <w:sz w:val="28"/>
          <w:szCs w:val="28"/>
        </w:rPr>
        <w:t xml:space="preserve"> к программе.</w:t>
      </w:r>
    </w:p>
    <w:p w:rsidR="00C44260" w:rsidRPr="00DA2DF2" w:rsidRDefault="00C44260" w:rsidP="00C44260">
      <w:pPr>
        <w:jc w:val="both"/>
        <w:rPr>
          <w:sz w:val="28"/>
          <w:szCs w:val="28"/>
        </w:rPr>
      </w:pPr>
    </w:p>
    <w:p w:rsidR="00C44260" w:rsidRDefault="00C4426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C44260" w:rsidRDefault="00C4426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4ED0" w:rsidRDefault="005B4ED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4ED0" w:rsidRDefault="005B4ED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4260" w:rsidRDefault="00C4426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15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51559">
        <w:rPr>
          <w:rFonts w:ascii="Times New Roman" w:hAnsi="Times New Roman" w:cs="Times New Roman"/>
          <w:b w:val="0"/>
          <w:sz w:val="28"/>
          <w:szCs w:val="28"/>
        </w:rPr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иложение №1</w:t>
      </w:r>
    </w:p>
    <w:p w:rsidR="00C44260" w:rsidRDefault="00C4426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к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программе </w:t>
      </w:r>
      <w:proofErr w:type="spellStart"/>
      <w:r w:rsidRPr="00451559">
        <w:rPr>
          <w:rFonts w:ascii="Times New Roman" w:hAnsi="Times New Roman" w:cs="Times New Roman"/>
          <w:b w:val="0"/>
          <w:bCs w:val="0"/>
          <w:sz w:val="28"/>
          <w:szCs w:val="28"/>
        </w:rPr>
        <w:t>Недокурского</w:t>
      </w:r>
      <w:proofErr w:type="spellEnd"/>
      <w:r w:rsidRPr="004515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C44260" w:rsidRDefault="00C4426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  <w:r w:rsidRPr="00451559">
        <w:rPr>
          <w:rFonts w:ascii="Times New Roman" w:hAnsi="Times New Roman" w:cs="Times New Roman"/>
          <w:b w:val="0"/>
          <w:bCs w:val="0"/>
          <w:sz w:val="28"/>
          <w:szCs w:val="28"/>
        </w:rPr>
        <w:t>сель</w:t>
      </w:r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>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«Развитие культуры </w:t>
      </w:r>
      <w:proofErr w:type="gramStart"/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</w:p>
    <w:p w:rsidR="00C44260" w:rsidRDefault="00C4426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</w:t>
      </w:r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муниципальном </w:t>
      </w:r>
      <w:proofErr w:type="gramStart"/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образовании</w:t>
      </w:r>
      <w:proofErr w:type="gramEnd"/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>Недокурский</w:t>
      </w:r>
      <w:proofErr w:type="spellEnd"/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</w:p>
    <w:p w:rsidR="00C44260" w:rsidRPr="00EE598D" w:rsidRDefault="00C4426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E598D">
        <w:rPr>
          <w:rFonts w:ascii="Times New Roman" w:hAnsi="Times New Roman" w:cs="Times New Roman"/>
          <w:b w:val="0"/>
          <w:bCs w:val="0"/>
          <w:sz w:val="28"/>
          <w:szCs w:val="28"/>
        </w:rPr>
        <w:t>на 2014 - 2016 годы</w:t>
      </w:r>
    </w:p>
    <w:p w:rsidR="00C44260" w:rsidRPr="00DA2DF2" w:rsidRDefault="00C44260" w:rsidP="00C4426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2251"/>
        <w:gridCol w:w="1797"/>
        <w:gridCol w:w="1797"/>
        <w:gridCol w:w="1797"/>
      </w:tblGrid>
      <w:tr w:rsidR="00C44260" w:rsidRPr="00DA2DF2" w:rsidTr="00C2405D">
        <w:tc>
          <w:tcPr>
            <w:tcW w:w="1122" w:type="pct"/>
          </w:tcPr>
          <w:p w:rsidR="00C44260" w:rsidRPr="00DA2DF2" w:rsidRDefault="00C44260" w:rsidP="00C2405D">
            <w:pPr>
              <w:jc w:val="both"/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1142" w:type="pct"/>
          </w:tcPr>
          <w:p w:rsidR="00C44260" w:rsidRPr="00DA2DF2" w:rsidRDefault="00C44260" w:rsidP="00C2405D">
            <w:pPr>
              <w:jc w:val="center"/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Объем</w:t>
            </w:r>
          </w:p>
          <w:p w:rsidR="00C44260" w:rsidRDefault="00C44260" w:rsidP="00C2405D">
            <w:pPr>
              <w:jc w:val="center"/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Финансирования</w:t>
            </w:r>
          </w:p>
          <w:p w:rsidR="00C44260" w:rsidRPr="00DA2DF2" w:rsidRDefault="00C44260" w:rsidP="00C24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44260" w:rsidRPr="00DA2DF2" w:rsidRDefault="00C44260" w:rsidP="00C24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pct"/>
          </w:tcPr>
          <w:p w:rsidR="00C44260" w:rsidRPr="00DA2DF2" w:rsidRDefault="00C44260" w:rsidP="00C2405D">
            <w:pPr>
              <w:jc w:val="center"/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2" w:type="pct"/>
          </w:tcPr>
          <w:p w:rsidR="00C44260" w:rsidRPr="00DA2DF2" w:rsidRDefault="00C44260" w:rsidP="00C2405D">
            <w:pPr>
              <w:jc w:val="center"/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2" w:type="pct"/>
          </w:tcPr>
          <w:p w:rsidR="00C44260" w:rsidRPr="00DA2DF2" w:rsidRDefault="00C44260" w:rsidP="00C2405D">
            <w:pPr>
              <w:jc w:val="center"/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44260" w:rsidRPr="00DA2DF2" w:rsidTr="00C2405D">
        <w:tc>
          <w:tcPr>
            <w:tcW w:w="1122" w:type="pct"/>
          </w:tcPr>
          <w:p w:rsidR="00C44260" w:rsidRPr="00DA2DF2" w:rsidRDefault="00C44260" w:rsidP="00C2405D">
            <w:pPr>
              <w:jc w:val="both"/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Местный бюджет</w:t>
            </w:r>
            <w:r w:rsidRPr="00DA2DF2">
              <w:rPr>
                <w:sz w:val="28"/>
                <w:szCs w:val="28"/>
              </w:rPr>
              <w:tab/>
            </w:r>
          </w:p>
          <w:p w:rsidR="00C44260" w:rsidRPr="00DA2DF2" w:rsidRDefault="00C44260" w:rsidP="00C2405D">
            <w:pPr>
              <w:jc w:val="both"/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 xml:space="preserve"> </w:t>
            </w:r>
          </w:p>
          <w:p w:rsidR="00C44260" w:rsidRPr="00DA2DF2" w:rsidRDefault="00C44260" w:rsidP="00C24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pct"/>
          </w:tcPr>
          <w:p w:rsidR="00C44260" w:rsidRPr="002A50E9" w:rsidRDefault="00C44260" w:rsidP="00C240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6299,818</w:t>
            </w:r>
          </w:p>
        </w:tc>
        <w:tc>
          <w:tcPr>
            <w:tcW w:w="912" w:type="pct"/>
          </w:tcPr>
          <w:p w:rsidR="00C44260" w:rsidRPr="002F74E9" w:rsidRDefault="00C44260" w:rsidP="00C24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2066,606</w:t>
            </w:r>
          </w:p>
        </w:tc>
        <w:tc>
          <w:tcPr>
            <w:tcW w:w="912" w:type="pct"/>
          </w:tcPr>
          <w:p w:rsidR="00C44260" w:rsidRPr="002A50E9" w:rsidRDefault="00C44260" w:rsidP="00C2405D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2116,606</w:t>
            </w:r>
          </w:p>
        </w:tc>
        <w:tc>
          <w:tcPr>
            <w:tcW w:w="912" w:type="pct"/>
          </w:tcPr>
          <w:p w:rsidR="00C44260" w:rsidRDefault="00C44260" w:rsidP="00C2405D">
            <w:pPr>
              <w:jc w:val="center"/>
            </w:pPr>
            <w:r>
              <w:rPr>
                <w:sz w:val="28"/>
                <w:szCs w:val="28"/>
              </w:rPr>
              <w:t>2116,606</w:t>
            </w:r>
          </w:p>
        </w:tc>
      </w:tr>
    </w:tbl>
    <w:p w:rsidR="00C44260" w:rsidRDefault="00C44260" w:rsidP="00C44260">
      <w:pPr>
        <w:ind w:firstLine="567"/>
        <w:jc w:val="both"/>
        <w:rPr>
          <w:sz w:val="28"/>
          <w:szCs w:val="28"/>
        </w:rPr>
      </w:pPr>
    </w:p>
    <w:p w:rsidR="00C44260" w:rsidRPr="00DA2DF2" w:rsidRDefault="00C44260" w:rsidP="00C44260">
      <w:pPr>
        <w:ind w:firstLine="567"/>
        <w:jc w:val="both"/>
        <w:rPr>
          <w:sz w:val="28"/>
          <w:szCs w:val="28"/>
        </w:rPr>
      </w:pPr>
      <w:r w:rsidRPr="00DA2DF2">
        <w:rPr>
          <w:sz w:val="28"/>
          <w:szCs w:val="28"/>
        </w:rPr>
        <w:t>Механизм реализации Программы предусматривает ежегодное формирование рабочих документов: организационный план действий по реализации мероприятий  и отчетов.</w:t>
      </w:r>
    </w:p>
    <w:p w:rsidR="00C44260" w:rsidRPr="00DA2DF2" w:rsidRDefault="00C44260" w:rsidP="00C44260">
      <w:pPr>
        <w:rPr>
          <w:sz w:val="28"/>
          <w:szCs w:val="28"/>
        </w:rPr>
      </w:pPr>
    </w:p>
    <w:p w:rsidR="00C44260" w:rsidRDefault="00C44260" w:rsidP="00C4426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4260" w:rsidRDefault="00C44260" w:rsidP="00C4426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4260" w:rsidRDefault="00C44260" w:rsidP="00C4426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4260" w:rsidRDefault="00C44260" w:rsidP="00C4426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4260" w:rsidRDefault="00C44260" w:rsidP="00C4426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4260" w:rsidRDefault="00C44260" w:rsidP="00C4426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4260" w:rsidRDefault="00C44260" w:rsidP="00C4426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4260" w:rsidRDefault="00C44260" w:rsidP="00C4426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4260" w:rsidRDefault="00C44260" w:rsidP="00C4426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4260" w:rsidRDefault="00C44260" w:rsidP="00C4426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4260" w:rsidRPr="00DA2DF2" w:rsidRDefault="00C44260" w:rsidP="00C442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C44260" w:rsidRPr="00DA2DF2" w:rsidSect="00C2405D">
          <w:pgSz w:w="11906" w:h="16838"/>
          <w:pgMar w:top="1134" w:right="851" w:bottom="1134" w:left="1418" w:header="708" w:footer="708" w:gutter="0"/>
          <w:cols w:space="720"/>
        </w:sectPr>
      </w:pPr>
      <w:r w:rsidRPr="00DA2DF2">
        <w:rPr>
          <w:sz w:val="28"/>
          <w:szCs w:val="28"/>
        </w:rPr>
        <w:t xml:space="preserve"> </w:t>
      </w:r>
    </w:p>
    <w:p w:rsidR="00C44260" w:rsidRPr="00165E24" w:rsidRDefault="00C4426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E2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</w:t>
      </w:r>
      <w:r w:rsidRPr="00165E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260" w:rsidRPr="00165E24" w:rsidRDefault="00C44260" w:rsidP="00C44260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E24">
        <w:t xml:space="preserve">                                                                                                                             </w:t>
      </w:r>
      <w:r w:rsidRPr="00E15048">
        <w:t xml:space="preserve">             </w:t>
      </w:r>
      <w:r>
        <w:t xml:space="preserve">            </w:t>
      </w:r>
      <w:r w:rsidRPr="00E15048">
        <w:t xml:space="preserve">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2"/>
        <w:gridCol w:w="7393"/>
      </w:tblGrid>
      <w:tr w:rsidR="00C44260" w:rsidTr="00C2405D">
        <w:tc>
          <w:tcPr>
            <w:tcW w:w="7392" w:type="dxa"/>
          </w:tcPr>
          <w:p w:rsidR="00C44260" w:rsidRDefault="00C44260" w:rsidP="00C24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C44260" w:rsidRPr="00165E24" w:rsidRDefault="00C44260" w:rsidP="00C2405D">
            <w:pPr>
              <w:rPr>
                <w:bCs/>
                <w:sz w:val="28"/>
                <w:szCs w:val="28"/>
              </w:rPr>
            </w:pPr>
            <w:r w:rsidRPr="00165E24">
              <w:rPr>
                <w:sz w:val="28"/>
                <w:szCs w:val="28"/>
              </w:rPr>
              <w:t>Приложение №2 к м</w:t>
            </w:r>
            <w:r w:rsidRPr="00165E24">
              <w:rPr>
                <w:bCs/>
                <w:sz w:val="28"/>
                <w:szCs w:val="28"/>
              </w:rPr>
              <w:t xml:space="preserve">униципальной программе «Развитие культуры в муниципальном образовании  </w:t>
            </w:r>
          </w:p>
          <w:p w:rsidR="00C44260" w:rsidRPr="00165E24" w:rsidRDefault="00C44260" w:rsidP="00C2405D">
            <w:pPr>
              <w:rPr>
                <w:sz w:val="28"/>
                <w:szCs w:val="28"/>
              </w:rPr>
            </w:pPr>
            <w:proofErr w:type="spellStart"/>
            <w:r w:rsidRPr="00165E24">
              <w:rPr>
                <w:bCs/>
                <w:sz w:val="28"/>
                <w:szCs w:val="28"/>
              </w:rPr>
              <w:t>Недокурский</w:t>
            </w:r>
            <w:proofErr w:type="spellEnd"/>
            <w:r w:rsidRPr="00165E24">
              <w:rPr>
                <w:sz w:val="28"/>
                <w:szCs w:val="28"/>
              </w:rPr>
              <w:t xml:space="preserve"> сельсовет» на 2014 - 2016 годы              </w:t>
            </w:r>
          </w:p>
        </w:tc>
      </w:tr>
    </w:tbl>
    <w:p w:rsidR="00C44260" w:rsidRDefault="00C44260" w:rsidP="00C44260">
      <w:pPr>
        <w:jc w:val="center"/>
        <w:rPr>
          <w:sz w:val="28"/>
          <w:szCs w:val="28"/>
        </w:rPr>
      </w:pPr>
    </w:p>
    <w:p w:rsidR="00C44260" w:rsidRPr="00DA2DF2" w:rsidRDefault="00C44260" w:rsidP="00C44260">
      <w:pPr>
        <w:jc w:val="center"/>
        <w:rPr>
          <w:sz w:val="28"/>
          <w:szCs w:val="28"/>
        </w:rPr>
      </w:pPr>
      <w:r w:rsidRPr="00DA2DF2">
        <w:rPr>
          <w:sz w:val="28"/>
          <w:szCs w:val="28"/>
        </w:rPr>
        <w:t>Перечень  программных мероприятий по реализации муниципальной программы</w:t>
      </w:r>
    </w:p>
    <w:p w:rsidR="00C44260" w:rsidRPr="00DA2DF2" w:rsidRDefault="00C44260" w:rsidP="00C44260">
      <w:pPr>
        <w:rPr>
          <w:sz w:val="28"/>
          <w:szCs w:val="28"/>
        </w:rPr>
      </w:pPr>
      <w:r w:rsidRPr="00DA2DF2">
        <w:rPr>
          <w:sz w:val="28"/>
          <w:szCs w:val="28"/>
        </w:rPr>
        <w:t xml:space="preserve">            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956"/>
        <w:gridCol w:w="1293"/>
        <w:gridCol w:w="1428"/>
        <w:gridCol w:w="1251"/>
        <w:gridCol w:w="1266"/>
        <w:gridCol w:w="3374"/>
        <w:gridCol w:w="2824"/>
      </w:tblGrid>
      <w:tr w:rsidR="00C44260" w:rsidRPr="00DA2DF2" w:rsidTr="00C2405D">
        <w:trPr>
          <w:trHeight w:val="1732"/>
        </w:trPr>
        <w:tc>
          <w:tcPr>
            <w:tcW w:w="809" w:type="pct"/>
            <w:vMerge w:val="restart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3" w:type="pct"/>
            <w:vMerge w:val="restart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 xml:space="preserve">Срок 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исполнения</w:t>
            </w:r>
          </w:p>
          <w:p w:rsidR="00C44260" w:rsidRPr="00DA2DF2" w:rsidRDefault="00C44260" w:rsidP="00C2405D">
            <w:pPr>
              <w:ind w:firstLine="15"/>
              <w:rPr>
                <w:sz w:val="28"/>
                <w:szCs w:val="28"/>
              </w:rPr>
            </w:pP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334" w:type="pct"/>
            <w:gridSpan w:val="3"/>
          </w:tcPr>
          <w:p w:rsidR="00C44260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 xml:space="preserve">  Затраты  по годам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(тыс. руб.)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</w:p>
        </w:tc>
        <w:tc>
          <w:tcPr>
            <w:tcW w:w="1141" w:type="pct"/>
            <w:vMerge w:val="restart"/>
          </w:tcPr>
          <w:p w:rsidR="00C44260" w:rsidRPr="00DA2DF2" w:rsidRDefault="00C44260" w:rsidP="00C2405D">
            <w:pPr>
              <w:jc w:val="center"/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Ожидаемый эффект</w:t>
            </w:r>
          </w:p>
        </w:tc>
        <w:tc>
          <w:tcPr>
            <w:tcW w:w="955" w:type="pct"/>
            <w:vMerge w:val="restart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Ответственный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за исполнение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мероприятий программы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</w:p>
        </w:tc>
      </w:tr>
      <w:tr w:rsidR="00C44260" w:rsidRPr="00DA2DF2" w:rsidTr="00C2405D">
        <w:trPr>
          <w:cantSplit/>
          <w:trHeight w:val="1252"/>
        </w:trPr>
        <w:tc>
          <w:tcPr>
            <w:tcW w:w="809" w:type="pct"/>
            <w:vMerge/>
            <w:vAlign w:val="center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vMerge/>
            <w:vAlign w:val="center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extDirection w:val="btLr"/>
          </w:tcPr>
          <w:p w:rsidR="00C44260" w:rsidRPr="00DA2DF2" w:rsidRDefault="00C44260" w:rsidP="00C2405D">
            <w:pPr>
              <w:ind w:left="113" w:right="113"/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Бюджет сельсовета</w:t>
            </w:r>
          </w:p>
          <w:p w:rsidR="00C44260" w:rsidRPr="00DA2DF2" w:rsidRDefault="00C44260" w:rsidP="00C2405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2014</w:t>
            </w:r>
          </w:p>
        </w:tc>
        <w:tc>
          <w:tcPr>
            <w:tcW w:w="423" w:type="pct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2015</w:t>
            </w:r>
          </w:p>
        </w:tc>
        <w:tc>
          <w:tcPr>
            <w:tcW w:w="428" w:type="pct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2016</w:t>
            </w:r>
          </w:p>
        </w:tc>
        <w:tc>
          <w:tcPr>
            <w:tcW w:w="1141" w:type="pct"/>
            <w:vMerge/>
            <w:vAlign w:val="center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</w:p>
        </w:tc>
        <w:tc>
          <w:tcPr>
            <w:tcW w:w="955" w:type="pct"/>
            <w:vMerge/>
            <w:vAlign w:val="center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</w:p>
        </w:tc>
      </w:tr>
      <w:tr w:rsidR="00C44260" w:rsidRPr="00DA2DF2" w:rsidTr="00C2405D">
        <w:trPr>
          <w:trHeight w:val="3391"/>
        </w:trPr>
        <w:tc>
          <w:tcPr>
            <w:tcW w:w="809" w:type="pct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 xml:space="preserve">Создание условий для организации досуга и мероприятий и обеспечение жителей муниципального образования услугами организаций культуры </w:t>
            </w:r>
          </w:p>
        </w:tc>
        <w:tc>
          <w:tcPr>
            <w:tcW w:w="323" w:type="pct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C44260" w:rsidRDefault="00C44260" w:rsidP="00C2405D">
            <w:pPr>
              <w:jc w:val="both"/>
              <w:rPr>
                <w:sz w:val="26"/>
                <w:szCs w:val="26"/>
              </w:rPr>
            </w:pPr>
            <w:r w:rsidRPr="00A562EE">
              <w:rPr>
                <w:sz w:val="26"/>
                <w:szCs w:val="26"/>
              </w:rPr>
              <w:t>6299,818</w:t>
            </w:r>
          </w:p>
          <w:p w:rsidR="00C44260" w:rsidRPr="00A562EE" w:rsidRDefault="00C44260" w:rsidP="00C2405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83" w:type="pct"/>
          </w:tcPr>
          <w:p w:rsidR="00C44260" w:rsidRPr="00A562EE" w:rsidRDefault="00C44260" w:rsidP="00C2405D">
            <w:pPr>
              <w:jc w:val="center"/>
              <w:rPr>
                <w:sz w:val="26"/>
                <w:szCs w:val="26"/>
              </w:rPr>
            </w:pPr>
            <w:r w:rsidRPr="00A562EE">
              <w:rPr>
                <w:sz w:val="26"/>
                <w:szCs w:val="26"/>
              </w:rPr>
              <w:t xml:space="preserve">2066,606 </w:t>
            </w:r>
          </w:p>
        </w:tc>
        <w:tc>
          <w:tcPr>
            <w:tcW w:w="423" w:type="pct"/>
          </w:tcPr>
          <w:p w:rsidR="00C44260" w:rsidRPr="00A562EE" w:rsidRDefault="00C44260" w:rsidP="00C2405D">
            <w:pPr>
              <w:rPr>
                <w:sz w:val="26"/>
                <w:szCs w:val="26"/>
                <w:lang w:val="en-US"/>
              </w:rPr>
            </w:pPr>
            <w:r w:rsidRPr="00A562EE">
              <w:rPr>
                <w:sz w:val="26"/>
                <w:szCs w:val="26"/>
              </w:rPr>
              <w:t xml:space="preserve">2116,606   </w:t>
            </w:r>
          </w:p>
        </w:tc>
        <w:tc>
          <w:tcPr>
            <w:tcW w:w="428" w:type="pct"/>
          </w:tcPr>
          <w:p w:rsidR="00C44260" w:rsidRPr="00A562EE" w:rsidRDefault="00C44260" w:rsidP="00C2405D">
            <w:pPr>
              <w:rPr>
                <w:sz w:val="26"/>
                <w:szCs w:val="26"/>
              </w:rPr>
            </w:pPr>
            <w:r w:rsidRPr="00A562EE">
              <w:rPr>
                <w:sz w:val="26"/>
                <w:szCs w:val="26"/>
              </w:rPr>
              <w:t xml:space="preserve">2116,606   </w:t>
            </w:r>
          </w:p>
        </w:tc>
        <w:tc>
          <w:tcPr>
            <w:tcW w:w="1141" w:type="pct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Расширение возможностей для приобщения граждан к культурным ценностям культурным благам.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Сохранение и эффективное использование  культурного наследия.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Расширение сферы услуг в учреждениях культуры.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 xml:space="preserve">Повышение </w:t>
            </w:r>
            <w:r w:rsidRPr="00DA2DF2">
              <w:rPr>
                <w:sz w:val="28"/>
                <w:szCs w:val="28"/>
              </w:rPr>
              <w:lastRenderedPageBreak/>
              <w:t>рентабельности и результативности работы учреждений культуры.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е</w:t>
            </w:r>
            <w:r w:rsidRPr="00DA2DF2">
              <w:rPr>
                <w:sz w:val="28"/>
                <w:szCs w:val="28"/>
              </w:rPr>
              <w:t xml:space="preserve"> занятости детей.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Развитие патриотизма и творческой активности молодого поколения.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 xml:space="preserve">Отвлечение молодежи от негативных </w:t>
            </w:r>
            <w:r>
              <w:rPr>
                <w:sz w:val="28"/>
                <w:szCs w:val="28"/>
              </w:rPr>
              <w:t>привычек.</w:t>
            </w:r>
          </w:p>
        </w:tc>
        <w:tc>
          <w:tcPr>
            <w:tcW w:w="955" w:type="pct"/>
          </w:tcPr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lastRenderedPageBreak/>
              <w:t xml:space="preserve">Администрация  </w:t>
            </w:r>
            <w:proofErr w:type="spellStart"/>
            <w:r w:rsidRPr="00DA2DF2">
              <w:rPr>
                <w:sz w:val="28"/>
                <w:szCs w:val="28"/>
              </w:rPr>
              <w:t>Недокурского</w:t>
            </w:r>
            <w:proofErr w:type="spellEnd"/>
            <w:r w:rsidRPr="00DA2DF2">
              <w:rPr>
                <w:sz w:val="28"/>
                <w:szCs w:val="28"/>
              </w:rPr>
              <w:t xml:space="preserve">  сельсовета,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DA2DF2">
              <w:rPr>
                <w:color w:val="000000"/>
                <w:sz w:val="28"/>
                <w:szCs w:val="28"/>
              </w:rPr>
              <w:t xml:space="preserve">УК  НСДК </w:t>
            </w:r>
            <w:r>
              <w:rPr>
                <w:color w:val="000000"/>
                <w:sz w:val="28"/>
                <w:szCs w:val="28"/>
              </w:rPr>
              <w:t>«РАДУГА»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  <w:r w:rsidRPr="00DA2DF2">
              <w:rPr>
                <w:sz w:val="28"/>
                <w:szCs w:val="28"/>
              </w:rPr>
              <w:t>МБУК «НСБ»;</w:t>
            </w:r>
          </w:p>
          <w:p w:rsidR="00C44260" w:rsidRPr="00DA2DF2" w:rsidRDefault="00C44260" w:rsidP="00C2405D">
            <w:pPr>
              <w:rPr>
                <w:sz w:val="28"/>
                <w:szCs w:val="28"/>
              </w:rPr>
            </w:pPr>
          </w:p>
        </w:tc>
      </w:tr>
    </w:tbl>
    <w:p w:rsidR="00C44260" w:rsidRDefault="00C44260" w:rsidP="00C44260"/>
    <w:p w:rsidR="00C44260" w:rsidRDefault="00C44260" w:rsidP="00C4426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04"/>
        <w:gridCol w:w="2081"/>
        <w:gridCol w:w="2066"/>
        <w:gridCol w:w="931"/>
        <w:gridCol w:w="821"/>
        <w:gridCol w:w="946"/>
        <w:gridCol w:w="977"/>
        <w:gridCol w:w="1262"/>
        <w:gridCol w:w="1262"/>
        <w:gridCol w:w="1263"/>
        <w:gridCol w:w="1293"/>
      </w:tblGrid>
      <w:tr w:rsidR="006B50EF" w:rsidRPr="006B50EF" w:rsidTr="006B50E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№ 3</w:t>
            </w: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0EF" w:rsidRPr="006B50EF" w:rsidTr="006B50E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муниципальной  программе </w:t>
            </w:r>
            <w:proofErr w:type="spell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Недокурского</w:t>
            </w:r>
            <w:proofErr w:type="spell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сельсовета</w:t>
            </w:r>
          </w:p>
        </w:tc>
      </w:tr>
      <w:tr w:rsidR="006B50EF" w:rsidRPr="006B50EF" w:rsidTr="006B50E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«Развитие культуры  </w:t>
            </w:r>
            <w:proofErr w:type="gram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0EF" w:rsidRPr="006B50EF" w:rsidTr="006B50E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Недокурский</w:t>
            </w:r>
            <w:proofErr w:type="spell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сельсовет" на 2014-2016 годы</w:t>
            </w:r>
          </w:p>
        </w:tc>
      </w:tr>
      <w:tr w:rsidR="006B50EF" w:rsidRPr="006B50E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0EF" w:rsidRPr="006B50EF" w:rsidTr="006B50E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0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Информация о распределении планируемых расходов 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0EF" w:rsidRPr="006B50EF" w:rsidTr="006B50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004" w:type="dxa"/>
            <w:gridSpan w:val="6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подпрограммам муниципальной программы </w:t>
            </w:r>
            <w:proofErr w:type="spell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Недокурского</w:t>
            </w:r>
            <w:proofErr w:type="spell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сельсовета «Развитие культуры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0EF" w:rsidRPr="006B50EF" w:rsidTr="006B50E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муниципального образования </w:t>
            </w:r>
            <w:proofErr w:type="spell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Недокурский</w:t>
            </w:r>
            <w:proofErr w:type="spell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сельсовет" на 2014-2016 годы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0EF" w:rsidRPr="006B50E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0EF" w:rsidRPr="006B50EF" w:rsidTr="006B50E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Статус (государственная программа, </w:t>
            </w: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подпрограмма)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Наименование  программы, подпрограммы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ГРБС</w:t>
            </w:r>
          </w:p>
        </w:tc>
        <w:tc>
          <w:tcPr>
            <w:tcW w:w="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Код бюджетной классификации 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0EF" w:rsidRPr="006B50E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 на </w:t>
            </w:r>
          </w:p>
        </w:tc>
      </w:tr>
      <w:tr w:rsidR="006B50EF" w:rsidRPr="006B50EF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2014-2016 годы</w:t>
            </w:r>
          </w:p>
        </w:tc>
      </w:tr>
      <w:tr w:rsidR="006B50EF" w:rsidRPr="006B50E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</w:t>
            </w:r>
            <w:proofErr w:type="gram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proofErr w:type="spell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ная</w:t>
            </w:r>
            <w:proofErr w:type="spell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программа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"Развитие культуры  муниципального образования </w:t>
            </w:r>
            <w:proofErr w:type="spell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Недокурский</w:t>
            </w:r>
            <w:proofErr w:type="spell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сельсовет" на 2014-2016 годы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2066,606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2116,606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2116,606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6299,818</w:t>
            </w:r>
          </w:p>
        </w:tc>
      </w:tr>
      <w:tr w:rsidR="006B50EF" w:rsidRPr="006B50E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 по ГРБС: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0EF" w:rsidRPr="006B50E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Недокурского</w:t>
            </w:r>
            <w:proofErr w:type="spell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2066,606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2116,606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2116,606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6299,818</w:t>
            </w:r>
          </w:p>
        </w:tc>
      </w:tr>
      <w:tr w:rsidR="006B50EF" w:rsidRPr="006B50EF" w:rsidTr="006B50EF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"Создание условий для организации досуга и обеспечения жителей </w:t>
            </w:r>
            <w:proofErr w:type="spell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Недокурского</w:t>
            </w:r>
            <w:proofErr w:type="spell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сельсовета услугами </w:t>
            </w: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организаций культуры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1688,885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1738,885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1738,885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5166,655</w:t>
            </w:r>
          </w:p>
        </w:tc>
      </w:tr>
      <w:tr w:rsidR="006B50EF" w:rsidRPr="006B50E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 по ГРБС: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0EF" w:rsidRPr="006B50EF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Недокурского</w:t>
            </w:r>
            <w:proofErr w:type="spell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1688,885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1738,885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1738,885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5166,655</w:t>
            </w:r>
          </w:p>
        </w:tc>
      </w:tr>
      <w:tr w:rsidR="006B50EF" w:rsidRPr="006B50EF" w:rsidTr="006B50EF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"Организация библиотечного обслуживания населения, обеспечение прав граждан на свободный доступ к информации" на 2014-2016 годы 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377,721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377,721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377,721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1133,163</w:t>
            </w:r>
          </w:p>
        </w:tc>
      </w:tr>
      <w:tr w:rsidR="006B50EF" w:rsidRPr="006B50E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 по ГРБС: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0EF" w:rsidRPr="006B50EF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Недокурского</w:t>
            </w:r>
            <w:proofErr w:type="spellEnd"/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377,721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377,721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377,721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EF" w:rsidRPr="006B50EF" w:rsidRDefault="006B50EF" w:rsidP="006B50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50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1133,163</w:t>
            </w:r>
          </w:p>
        </w:tc>
      </w:tr>
    </w:tbl>
    <w:p w:rsidR="00C44260" w:rsidRDefault="00C44260" w:rsidP="00C44260">
      <w:pPr>
        <w:jc w:val="both"/>
        <w:sectPr w:rsidR="00C44260" w:rsidSect="00C240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0F0F34" w:rsidRDefault="000F0F34" w:rsidP="000F0F34">
      <w:pPr>
        <w:autoSpaceDE w:val="0"/>
        <w:autoSpaceDN w:val="0"/>
        <w:adjustRightInd w:val="0"/>
        <w:ind w:left="450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муниципальной программе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F0F34" w:rsidRDefault="000F0F34" w:rsidP="000F0F34">
      <w:pPr>
        <w:autoSpaceDE w:val="0"/>
        <w:autoSpaceDN w:val="0"/>
        <w:adjustRightInd w:val="0"/>
        <w:ind w:left="45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</w:p>
    <w:p w:rsidR="000F0F34" w:rsidRDefault="000F0F34" w:rsidP="000F0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Недокурский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сельсовет»   </w:t>
      </w:r>
    </w:p>
    <w:p w:rsidR="000F0F34" w:rsidRDefault="000F0F34" w:rsidP="000F0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на 2014 - 2016 годы</w:t>
      </w:r>
    </w:p>
    <w:p w:rsidR="000F0F34" w:rsidRDefault="000F0F34" w:rsidP="000F0F34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F0F34" w:rsidRDefault="00D748D7" w:rsidP="000F0F3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2</w:t>
      </w:r>
    </w:p>
    <w:p w:rsidR="000F0F34" w:rsidRDefault="000F0F34" w:rsidP="000F0F3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«Организация и развитие  библиотечного обслуживания населения,  обеспечение прав граждан на свободный  доступ к  информации»</w:t>
      </w:r>
    </w:p>
    <w:p w:rsidR="000F0F34" w:rsidRDefault="000F0F34" w:rsidP="000F0F3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2014 - 2016 годы</w:t>
      </w:r>
    </w:p>
    <w:p w:rsidR="000F0F34" w:rsidRDefault="000F0F34" w:rsidP="000F0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0F34" w:rsidRDefault="000F0F34" w:rsidP="000F0F34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Паспорт подпрограммы </w:t>
      </w:r>
    </w:p>
    <w:p w:rsidR="000F0F34" w:rsidRDefault="000F0F34" w:rsidP="000F0F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048"/>
      </w:tblGrid>
      <w:tr w:rsidR="000F0F34" w:rsidTr="000F0F3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«Организация библиотечного обслуживания населения,  обеспечение прав граждан на свободный  доступ к  информации» на 2014-2016 годы (далее – подпрограмма)</w:t>
            </w:r>
          </w:p>
        </w:tc>
      </w:tr>
      <w:tr w:rsidR="000F0F34" w:rsidTr="000F0F3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данная подпрограмма</w:t>
            </w:r>
          </w:p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«Развитие культуры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Недокурский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сельсовет» на 2014 - 2016 годы </w:t>
            </w:r>
          </w:p>
        </w:tc>
      </w:tr>
      <w:tr w:rsidR="000F0F34" w:rsidTr="000F0F3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Недокурского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0F0F34" w:rsidTr="000F0F3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учреждение культуры  "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Недокурская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сельская библиотека" </w:t>
            </w:r>
          </w:p>
          <w:p w:rsidR="000F0F34" w:rsidRDefault="000F0F34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(МБУК «НСБ»)</w:t>
            </w:r>
          </w:p>
        </w:tc>
      </w:tr>
      <w:tr w:rsidR="000F0F34" w:rsidTr="000F0F3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учреждение культуры  "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Недокурская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сельская библиотека"</w:t>
            </w:r>
          </w:p>
        </w:tc>
      </w:tr>
      <w:tr w:rsidR="000F0F34" w:rsidTr="000F0F3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0F0F34" w:rsidRDefault="000F0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4" w:rsidRDefault="000F0F34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библиотечного обслуживания населения, сохранение культурного наследия. </w:t>
            </w:r>
          </w:p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34" w:rsidTr="000F0F3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библиотечного обслуживания с учетом  потребностей  граждан, местных традиций. </w:t>
            </w:r>
          </w:p>
          <w:p w:rsidR="000F0F34" w:rsidRDefault="000F0F34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единого информационного пространства, обеспечение свободного доступа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 к информации.</w:t>
            </w:r>
            <w:r>
              <w:rPr>
                <w:sz w:val="28"/>
                <w:szCs w:val="28"/>
              </w:rPr>
              <w:t xml:space="preserve"> </w:t>
            </w:r>
          </w:p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местных, краевых программах; внедрение современных технологий.</w:t>
            </w:r>
          </w:p>
        </w:tc>
      </w:tr>
      <w:tr w:rsidR="000F0F34" w:rsidTr="000F0F3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  <w:p w:rsidR="000F0F34" w:rsidRDefault="000F0F34">
            <w:pPr>
              <w:pStyle w:val="ConsPlusCell"/>
              <w:rPr>
                <w:sz w:val="28"/>
                <w:szCs w:val="28"/>
              </w:rPr>
            </w:pPr>
          </w:p>
          <w:p w:rsidR="000F0F34" w:rsidRDefault="000F0F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экземпляров библиотечного фонда  </w:t>
            </w:r>
          </w:p>
          <w:p w:rsidR="000F0F34" w:rsidRDefault="000F0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 библиотеки,</w:t>
            </w:r>
          </w:p>
          <w:p w:rsidR="000F0F34" w:rsidRDefault="000F0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книговыдачи </w:t>
            </w:r>
          </w:p>
          <w:p w:rsidR="000F0F34" w:rsidRDefault="000F0F34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 </w:t>
            </w:r>
          </w:p>
        </w:tc>
      </w:tr>
      <w:tr w:rsidR="000F0F34" w:rsidTr="000F0F3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2014 - 2016 годы</w:t>
            </w:r>
          </w:p>
        </w:tc>
      </w:tr>
      <w:tr w:rsidR="000F0F34" w:rsidTr="000F0F3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3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Общий объем финансирования за счет средств местного бюджета – 1133,163 тыс. руб., из них по годам:                                              </w:t>
            </w:r>
            <w:r>
              <w:rPr>
                <w:sz w:val="28"/>
                <w:szCs w:val="28"/>
              </w:rPr>
              <w:br/>
              <w:t xml:space="preserve">2014 год –  377,721 тыс. рублей;                    </w:t>
            </w:r>
            <w:r>
              <w:rPr>
                <w:sz w:val="28"/>
                <w:szCs w:val="28"/>
              </w:rPr>
              <w:br/>
              <w:t xml:space="preserve">2015 год –   377,721  тыс. рублей;                    </w:t>
            </w:r>
            <w:r>
              <w:rPr>
                <w:sz w:val="28"/>
                <w:szCs w:val="28"/>
              </w:rPr>
              <w:br/>
              <w:t xml:space="preserve">2016 год –  377,721 тыс. рублей    </w:t>
            </w:r>
            <w:proofErr w:type="gramEnd"/>
          </w:p>
          <w:p w:rsidR="000F0F34" w:rsidRDefault="000F0F34">
            <w:pPr>
              <w:spacing w:line="23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Объемы финансирования носят прогнозный характер и могут быть откорректированы, с учетом возможностей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Недокурский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</w:p>
        </w:tc>
      </w:tr>
      <w:tr w:rsidR="000F0F34" w:rsidTr="000F0F3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Недокурского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сельсовета                                  </w:t>
            </w:r>
          </w:p>
        </w:tc>
      </w:tr>
    </w:tbl>
    <w:p w:rsidR="000F0F34" w:rsidRDefault="000F0F34" w:rsidP="000F0F34">
      <w:pPr>
        <w:autoSpaceDE w:val="0"/>
        <w:autoSpaceDN w:val="0"/>
        <w:adjustRightInd w:val="0"/>
        <w:rPr>
          <w:sz w:val="28"/>
          <w:szCs w:val="28"/>
        </w:rPr>
      </w:pPr>
    </w:p>
    <w:p w:rsidR="000F0F34" w:rsidRDefault="000F0F34" w:rsidP="000F0F34">
      <w:pPr>
        <w:autoSpaceDE w:val="0"/>
        <w:autoSpaceDN w:val="0"/>
        <w:adjustRightInd w:val="0"/>
        <w:rPr>
          <w:sz w:val="28"/>
          <w:szCs w:val="28"/>
        </w:rPr>
      </w:pPr>
    </w:p>
    <w:p w:rsidR="000F0F34" w:rsidRDefault="000F0F34" w:rsidP="000F0F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Постановка проблемы и обоснование необходимости разработки подпрограммы</w:t>
      </w:r>
    </w:p>
    <w:p w:rsidR="000F0F34" w:rsidRDefault="000F0F34" w:rsidP="000F0F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F34" w:rsidRDefault="000F0F34" w:rsidP="000F0F34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В настоящее время библиотечное обслуживание населения поселка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Недокура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муниципальное бюджетное учреждение культуры   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Недокурская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сельская библиотека».</w:t>
      </w:r>
    </w:p>
    <w:p w:rsidR="000F0F34" w:rsidRDefault="000F0F34" w:rsidP="000F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библиотеки  находится в одном здании с СДК «РАДУГА», в приспособленном помещении (после пожара). Общая площадь библиотеки составляет </w:t>
      </w:r>
      <w:smartTag w:uri="urn:schemas-microsoft-com:office:smarttags" w:element="metricconverter">
        <w:smartTagPr>
          <w:attr w:name="ProductID" w:val="36 м2"/>
        </w:smartTagPr>
        <w:r>
          <w:rPr>
            <w:sz w:val="28"/>
            <w:szCs w:val="28"/>
          </w:rPr>
          <w:t>36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. </w:t>
      </w:r>
    </w:p>
    <w:p w:rsidR="000F0F34" w:rsidRDefault="000F0F34" w:rsidP="000F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работает 2 человека. Из них: 1 специалист библиотечного дела. Услугами библиотеки пользуется 70 % населения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едокура</w:t>
      </w:r>
      <w:proofErr w:type="spellEnd"/>
      <w:r>
        <w:rPr>
          <w:sz w:val="28"/>
          <w:szCs w:val="28"/>
        </w:rPr>
        <w:t>.          Совокупный книжный фонд МБУК «НСБ»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насчитывает  18394 единицы хранения (20,94 экземпляра в расчете на одного жителя поселка). </w:t>
      </w:r>
    </w:p>
    <w:p w:rsidR="000F0F34" w:rsidRDefault="000F0F34" w:rsidP="000F0F34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выданных экземпляров библиотеки составляет 10675  единиц, в том числе детям – 3001 экземпляров  в год.  Количество мероприятий – 30.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Материально техническая база библиотека оснащена  компьютерной техникой - 3 шт., копировальные аппараты  - 1 шт. Библиотека не подключена к сети Интернет.</w:t>
      </w:r>
    </w:p>
    <w:p w:rsidR="000F0F34" w:rsidRDefault="000F0F34" w:rsidP="000F0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библиотека не отвечает современным требованиям,  из-за небольшого помещения  библиотека перегружена, нет возможности для размещения   фонда в полном объеме, который  в свою очередь также требует обновления,  нет читального зала.</w:t>
      </w:r>
    </w:p>
    <w:p w:rsidR="000F0F34" w:rsidRDefault="000F0F34" w:rsidP="000F0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улучшить качество и комфортабельность библиотеки необходимы большие затраты, связанные с переездом в другое более приспособленное помещение.</w:t>
      </w:r>
    </w:p>
    <w:p w:rsidR="000F0F34" w:rsidRDefault="000F0F34" w:rsidP="000F0F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Принятие данной Программы позволит решить основные проблемы библиотечной отрасли. В конечном итоге реализация Программы обеспечит значительное улучшение качества и доступности библиотечных услуг.</w:t>
      </w:r>
    </w:p>
    <w:p w:rsidR="000F0F34" w:rsidRDefault="000F0F34" w:rsidP="000F0F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F0F34" w:rsidRDefault="000F0F34" w:rsidP="000F0F34">
      <w:pPr>
        <w:widowControl w:val="0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Основная цель, задачи, этапы и сроки выполнения подпрограммы, целевые индикаторы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Целью подпрограммы является</w:t>
      </w:r>
      <w:r>
        <w:rPr>
          <w:sz w:val="28"/>
          <w:szCs w:val="28"/>
        </w:rPr>
        <w:t xml:space="preserve"> организация библиотечного обслуживания населения, сохранение культурного наследия Достижение данной цели потребует решения следующих задач:</w:t>
      </w:r>
    </w:p>
    <w:p w:rsidR="000F0F34" w:rsidRDefault="000F0F34" w:rsidP="000F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библиотечного обслуживания с учетом  потребностей  граждан, местных традиций. </w:t>
      </w:r>
    </w:p>
    <w:p w:rsidR="000F0F34" w:rsidRDefault="000F0F34" w:rsidP="000F0F34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единого информационного пространства, обеспечение свободного доступа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к информации.</w:t>
      </w:r>
      <w:r>
        <w:rPr>
          <w:sz w:val="28"/>
          <w:szCs w:val="28"/>
        </w:rPr>
        <w:t xml:space="preserve"> 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местных, краевых программах; внедрение современных технологий.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подпрограммы: 2014 - 2016 годы.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Этапы подпрограммы: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не предусматривает отдельные этапы реализации. 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библиотеки, показателей муниципального задания. 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реализации подпрограммы являются: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среднее число книговыдач в расчёте на 1 жителя.</w:t>
      </w:r>
      <w:r>
        <w:rPr>
          <w:bCs/>
          <w:sz w:val="28"/>
          <w:szCs w:val="28"/>
        </w:rPr>
        <w:t xml:space="preserve"> 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Целевые индикаторы приведены в приложении № 1 к подпрограмме.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подпрограммы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Основным источником финансирования является бюджет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Реализация мероприятий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. 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Текущее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осуществляет администрация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МБУК «НСБ» несет ответственность за реализацию подпрограммы, достижение конечного результата, целевое  и эффективное использование финансовых средств, выделяемых на выполнение подпрограммы.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Администрация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осуществляет: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координацию исполнения мероприятий подпрограммы, мониторинг </w:t>
      </w:r>
      <w:r>
        <w:rPr>
          <w:sz w:val="28"/>
          <w:szCs w:val="28"/>
        </w:rPr>
        <w:lastRenderedPageBreak/>
        <w:t>их реализации;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подпрограммы;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подготовку отчетов о реализации подпрограммы.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МБУК « НСБ» ежеквартально не позднее 10 числа второго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направляет в администрацию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отчеты о реализации подпрограммы. 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МБУК «НСБ» ежегодно формирует годовой отчет о ходе реализации подпрограммы, направляет его с администрацией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до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. 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Обеспечение целевого расходования бюджетных средств, </w:t>
      </w:r>
      <w:proofErr w:type="gramStart"/>
      <w:r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br/>
        <w:t>за</w:t>
      </w:r>
      <w:proofErr w:type="gramEnd"/>
      <w:r>
        <w:rPr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выделения, получения, целевого использования и возврата средств местного бюджета осуществляет администрация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Оценка социально-экономической эффективности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F0F34" w:rsidRDefault="000F0F34" w:rsidP="000F0F34">
      <w:pPr>
        <w:pStyle w:val="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подпрограммы: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зарегистрированных пользователей - 495 чел. в том числе дети до 14 лет – 60 человек, молодежь от 15 лет до 24 лет - 36 человек, в том числе по годам: в 2014 году – не менее  510  человек, в 2015 году – не менее 520 человек, в 2016 году – не менее 550 человек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посещений – 4855 единиц, из них посещений массовых мероприятий – 688 единиц, в том числе по годам: в 2014 году – не менее  8750  единиц, в 2015 году – не менее 8750 единиц, в 2016 году – не менее 8750 единиц;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новых поступлений 200 единиц</w:t>
      </w:r>
      <w:r>
        <w:rPr>
          <w:color w:val="339966"/>
          <w:sz w:val="28"/>
          <w:szCs w:val="28"/>
        </w:rPr>
        <w:t xml:space="preserve"> </w:t>
      </w:r>
      <w:r>
        <w:rPr>
          <w:sz w:val="28"/>
          <w:szCs w:val="28"/>
        </w:rPr>
        <w:t>в библиотечные фонды, в том числе по годам: в 2014 году – не менее  200 единиц, в 2015 году – не менее 250 единиц, в 2016 году – не менее 300 единиц;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выдано экземпляров – 10675 единиц, в том числе дети до 14 лет – 3001 единиц, молодежь от 15 лет до 24 лет – 683 единиц, в том числе по годам: в 2014 году – не менее  10675  единиц, в 2015 году – не менее 10700 единиц, в 2016 году – не менее 10800 единиц.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МБУК " НСБ" в 2014 году планируется  открыть компьютерный центр «Компьютерная грамота», в 2015 году открыть «Игровой зал» для детей  от 2 до 5 лет «Играя, учимся читать».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будет способствовать: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обеспечению прав населения края на свободный доступ к информации, культурным ценностям; 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комплектования библиотечных фондов; повышению качества и доступности библиотечных услуг;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расширению разнообразия библиотечных услуг;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росту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услуг библиотек у населения поселения.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Мероприятия подпрограммы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0F34" w:rsidRDefault="005048B9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hyperlink r:id="rId14" w:anchor="Par573" w:history="1">
        <w:r w:rsidR="000F0F34">
          <w:rPr>
            <w:rStyle w:val="ad"/>
            <w:color w:val="000000"/>
            <w:sz w:val="28"/>
            <w:szCs w:val="28"/>
          </w:rPr>
          <w:t>Перечень</w:t>
        </w:r>
      </w:hyperlink>
      <w:r w:rsidR="000F0F34">
        <w:rPr>
          <w:color w:val="000000"/>
          <w:sz w:val="28"/>
          <w:szCs w:val="28"/>
        </w:rPr>
        <w:t xml:space="preserve"> </w:t>
      </w:r>
      <w:r w:rsidR="000F0F34">
        <w:rPr>
          <w:sz w:val="28"/>
          <w:szCs w:val="28"/>
        </w:rPr>
        <w:t>мероприятий подпрограммы приведен в приложении № 1 к подпрограмме.</w:t>
      </w: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F0F34" w:rsidRDefault="000F0F34" w:rsidP="000F0F34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F0F34" w:rsidRDefault="000F0F34" w:rsidP="000F0F34">
      <w:pPr>
        <w:tabs>
          <w:tab w:val="left" w:pos="2805"/>
        </w:tabs>
        <w:rPr>
          <w:b/>
          <w:sz w:val="28"/>
          <w:szCs w:val="28"/>
        </w:rPr>
      </w:pPr>
    </w:p>
    <w:p w:rsidR="000F0F34" w:rsidRDefault="000F0F34" w:rsidP="000F0F3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реализуются за счет средств местного бюджета, предусмотренных на оплату муниципальных контрактов (договоров) на выполнение работ, оказание услуг.  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составляет  1133,163 </w:t>
      </w:r>
      <w:r>
        <w:rPr>
          <w:bCs/>
          <w:sz w:val="28"/>
          <w:szCs w:val="28"/>
        </w:rPr>
        <w:t>тыс. рублей, из них по годам: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2014 год – </w:t>
      </w:r>
      <w:r>
        <w:rPr>
          <w:sz w:val="28"/>
          <w:szCs w:val="28"/>
        </w:rPr>
        <w:t xml:space="preserve"> 377,721</w:t>
      </w:r>
      <w:r>
        <w:rPr>
          <w:bCs/>
          <w:sz w:val="28"/>
          <w:szCs w:val="28"/>
        </w:rPr>
        <w:t>тыс. рублей;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2015 год – </w:t>
      </w:r>
      <w:r>
        <w:rPr>
          <w:sz w:val="28"/>
          <w:szCs w:val="28"/>
        </w:rPr>
        <w:t>377,721</w:t>
      </w:r>
      <w:r>
        <w:rPr>
          <w:bCs/>
          <w:sz w:val="28"/>
          <w:szCs w:val="28"/>
        </w:rPr>
        <w:t>тыс. рублей</w:t>
      </w:r>
      <w:proofErr w:type="gramStart"/>
      <w:r>
        <w:rPr>
          <w:bCs/>
          <w:sz w:val="28"/>
          <w:szCs w:val="28"/>
        </w:rPr>
        <w:t>;;</w:t>
      </w:r>
      <w:proofErr w:type="gramEnd"/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 xml:space="preserve">2016 год – </w:t>
      </w:r>
      <w:r>
        <w:rPr>
          <w:sz w:val="28"/>
          <w:szCs w:val="28"/>
        </w:rPr>
        <w:t>377,721</w:t>
      </w:r>
      <w:r>
        <w:rPr>
          <w:bCs/>
          <w:sz w:val="28"/>
          <w:szCs w:val="28"/>
        </w:rPr>
        <w:t>тыс. рублей;</w:t>
      </w:r>
    </w:p>
    <w:p w:rsidR="000F0F34" w:rsidRDefault="000F0F34" w:rsidP="000F0F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F0F34" w:rsidRDefault="000F0F34" w:rsidP="000F0F34">
      <w:pPr>
        <w:rPr>
          <w:sz w:val="28"/>
          <w:szCs w:val="28"/>
        </w:rPr>
        <w:sectPr w:rsidR="000F0F34">
          <w:pgSz w:w="11906" w:h="16838"/>
          <w:pgMar w:top="1134" w:right="850" w:bottom="1134" w:left="1701" w:header="708" w:footer="708" w:gutter="0"/>
          <w:cols w:space="720"/>
        </w:sectPr>
      </w:pPr>
    </w:p>
    <w:p w:rsidR="000F0F34" w:rsidRDefault="000F0F34" w:rsidP="000F0F34">
      <w:pPr>
        <w:spacing w:line="228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№ 1 к подпрограмме</w:t>
      </w:r>
    </w:p>
    <w:p w:rsidR="000F0F34" w:rsidRDefault="000F0F34" w:rsidP="000F0F3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«Организация и развитие  библиотечного обслуживания                          </w:t>
      </w:r>
    </w:p>
    <w:p w:rsidR="000F0F34" w:rsidRDefault="000F0F34" w:rsidP="000F0F3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населения,  обеспечение прав граждан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свободный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0F0F34" w:rsidRDefault="000F0F34" w:rsidP="000F0F3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доступ к  информации» на 2014 - 2016 годы</w:t>
      </w:r>
    </w:p>
    <w:p w:rsidR="000F0F34" w:rsidRDefault="000F0F34" w:rsidP="000F0F34">
      <w:pPr>
        <w:spacing w:line="228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</w:p>
    <w:p w:rsidR="000F0F34" w:rsidRDefault="000F0F34" w:rsidP="000F0F34">
      <w:pPr>
        <w:spacing w:line="228" w:lineRule="auto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целевых индикаторов подпрограммы</w:t>
      </w:r>
    </w:p>
    <w:p w:rsidR="000F0F34" w:rsidRDefault="000F0F34" w:rsidP="000F0F34">
      <w:pPr>
        <w:spacing w:line="228" w:lineRule="auto"/>
        <w:ind w:firstLine="540"/>
        <w:jc w:val="both"/>
        <w:rPr>
          <w:bCs/>
          <w:sz w:val="28"/>
          <w:szCs w:val="28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621"/>
        <w:gridCol w:w="971"/>
        <w:gridCol w:w="1706"/>
        <w:gridCol w:w="1706"/>
        <w:gridCol w:w="1706"/>
        <w:gridCol w:w="1779"/>
        <w:gridCol w:w="1779"/>
      </w:tblGrid>
      <w:tr w:rsidR="000F0F34" w:rsidTr="000F0F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Цель,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целевые</w:t>
            </w:r>
            <w:proofErr w:type="gramEnd"/>
          </w:p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индикаторы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Ед.из.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Отчетный финансовый</w:t>
            </w:r>
          </w:p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д(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чел)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текущий финансовый</w:t>
            </w:r>
          </w:p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д(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чел)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очередной финансовый</w:t>
            </w:r>
          </w:p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год (чел)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Первый год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планового</w:t>
            </w:r>
            <w:proofErr w:type="gramEnd"/>
          </w:p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период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чел)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второй год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планового</w:t>
            </w:r>
            <w:proofErr w:type="gramEnd"/>
          </w:p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период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чел)</w:t>
            </w:r>
          </w:p>
        </w:tc>
      </w:tr>
      <w:tr w:rsidR="000F0F34" w:rsidTr="000F0F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-количество  зарегистрированных пользователей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ind w:hanging="16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550</w:t>
            </w:r>
          </w:p>
        </w:tc>
      </w:tr>
      <w:tr w:rsidR="000F0F34" w:rsidTr="000F0F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детей в возрасте до 14 лет включительно;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70</w:t>
            </w:r>
          </w:p>
        </w:tc>
      </w:tr>
      <w:tr w:rsidR="000F0F34" w:rsidTr="000F0F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молодежи в возрасте от 15 до 24 лет включительно;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45</w:t>
            </w:r>
          </w:p>
        </w:tc>
      </w:tr>
      <w:tr w:rsidR="000F0F34" w:rsidTr="000F0F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число  посещений;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8750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8750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8750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8750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8750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8800</w:t>
            </w:r>
          </w:p>
        </w:tc>
      </w:tr>
      <w:tr w:rsidR="000F0F34" w:rsidTr="000F0F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число  посещений </w:t>
            </w:r>
          </w:p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Массовых мероприятий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688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688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688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710</w:t>
            </w:r>
          </w:p>
        </w:tc>
      </w:tr>
      <w:tr w:rsidR="000F0F34" w:rsidTr="000F0F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экземпляров новых поступлений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</w:t>
            </w:r>
          </w:p>
        </w:tc>
      </w:tr>
      <w:tr w:rsidR="000F0F34" w:rsidTr="000F0F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выданных</w:t>
            </w:r>
            <w:proofErr w:type="gramEnd"/>
          </w:p>
          <w:p w:rsidR="000F0F34" w:rsidRDefault="000F0F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экземпляров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10675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10675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10675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10675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10800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10800</w:t>
            </w:r>
          </w:p>
        </w:tc>
      </w:tr>
      <w:tr w:rsidR="000F0F34" w:rsidTr="000F0F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выданных</w:t>
            </w:r>
            <w:proofErr w:type="gramEnd"/>
          </w:p>
          <w:p w:rsidR="000F0F34" w:rsidRDefault="000F0F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Экземпляров детям до 14 лет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3001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3001</w:t>
            </w:r>
          </w:p>
        </w:tc>
      </w:tr>
      <w:tr w:rsidR="000F0F34" w:rsidTr="000F0F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4" w:rsidRDefault="000F0F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выданных</w:t>
            </w:r>
            <w:proofErr w:type="gramEnd"/>
          </w:p>
          <w:p w:rsidR="000F0F34" w:rsidRDefault="000F0F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Экземпляров  молодежи от 15 до 24 лет</w:t>
            </w:r>
          </w:p>
          <w:p w:rsidR="000F0F34" w:rsidRDefault="000F0F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683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683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4" w:rsidRDefault="000F0F34">
            <w:pPr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690</w:t>
            </w:r>
          </w:p>
        </w:tc>
      </w:tr>
    </w:tbl>
    <w:p w:rsidR="000F0F34" w:rsidRDefault="000F0F34" w:rsidP="000F0F34">
      <w:pPr>
        <w:spacing w:line="228" w:lineRule="auto"/>
        <w:rPr>
          <w:bCs/>
          <w:sz w:val="28"/>
          <w:szCs w:val="28"/>
        </w:rPr>
        <w:sectPr w:rsidR="000F0F34">
          <w:pgSz w:w="16838" w:h="11906" w:orient="landscape"/>
          <w:pgMar w:top="1418" w:right="851" w:bottom="851" w:left="1134" w:header="709" w:footer="709" w:gutter="0"/>
          <w:cols w:space="720"/>
        </w:sectPr>
      </w:pPr>
    </w:p>
    <w:p w:rsidR="000F0F34" w:rsidRDefault="000F0F34" w:rsidP="000F0F34">
      <w:pPr>
        <w:spacing w:line="228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Приложение № 2  к подпрограмме</w:t>
      </w:r>
    </w:p>
    <w:p w:rsidR="000F0F34" w:rsidRDefault="000F0F34" w:rsidP="000F0F3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«Организация и развитие  библиотечного обслуживания                     </w:t>
      </w:r>
    </w:p>
    <w:p w:rsidR="000F0F34" w:rsidRDefault="000F0F34" w:rsidP="000F0F3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населения,  обеспечение прав граждан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свободный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0F0F34" w:rsidRDefault="000F0F34" w:rsidP="000F0F3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доступ к  информации» на 2014 - 2016 годы</w:t>
      </w:r>
    </w:p>
    <w:p w:rsidR="000F0F34" w:rsidRDefault="000F0F34" w:rsidP="000F0F34">
      <w:pPr>
        <w:spacing w:line="228" w:lineRule="auto"/>
        <w:ind w:firstLine="540"/>
        <w:jc w:val="both"/>
        <w:rPr>
          <w:bCs/>
          <w:sz w:val="28"/>
          <w:szCs w:val="28"/>
        </w:rPr>
      </w:pPr>
    </w:p>
    <w:p w:rsidR="000F0F34" w:rsidRDefault="005048B9" w:rsidP="000F0F34">
      <w:pPr>
        <w:spacing w:line="228" w:lineRule="auto"/>
        <w:ind w:firstLine="540"/>
        <w:jc w:val="center"/>
        <w:rPr>
          <w:sz w:val="28"/>
          <w:szCs w:val="28"/>
        </w:rPr>
      </w:pPr>
      <w:hyperlink r:id="rId15" w:anchor="Par573" w:history="1">
        <w:r w:rsidR="000F0F34">
          <w:rPr>
            <w:rStyle w:val="ad"/>
            <w:color w:val="000000"/>
            <w:sz w:val="28"/>
            <w:szCs w:val="28"/>
          </w:rPr>
          <w:t>Перечень</w:t>
        </w:r>
      </w:hyperlink>
      <w:r w:rsidR="000F0F34">
        <w:rPr>
          <w:color w:val="000000"/>
          <w:sz w:val="28"/>
          <w:szCs w:val="28"/>
        </w:rPr>
        <w:t xml:space="preserve"> </w:t>
      </w:r>
      <w:r w:rsidR="000F0F34">
        <w:rPr>
          <w:sz w:val="28"/>
          <w:szCs w:val="28"/>
        </w:rPr>
        <w:t>мероприятий подпрограммы</w:t>
      </w:r>
    </w:p>
    <w:p w:rsidR="000F0F34" w:rsidRDefault="000F0F34" w:rsidP="000F0F34">
      <w:pPr>
        <w:spacing w:line="228" w:lineRule="auto"/>
        <w:ind w:firstLine="540"/>
        <w:jc w:val="center"/>
        <w:rPr>
          <w:bCs/>
          <w:sz w:val="28"/>
          <w:szCs w:val="28"/>
        </w:rPr>
      </w:pPr>
    </w:p>
    <w:tbl>
      <w:tblPr>
        <w:tblW w:w="153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7"/>
        <w:gridCol w:w="3483"/>
        <w:gridCol w:w="1840"/>
        <w:gridCol w:w="3445"/>
        <w:gridCol w:w="900"/>
        <w:gridCol w:w="1260"/>
        <w:gridCol w:w="1260"/>
        <w:gridCol w:w="180"/>
        <w:gridCol w:w="1080"/>
        <w:gridCol w:w="1145"/>
      </w:tblGrid>
      <w:tr w:rsidR="000F0F34" w:rsidTr="000F0F34">
        <w:trPr>
          <w:trHeight w:val="73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 направленные на достижение цели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на решение данной задачи,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Показатели, характеризующие достижение цели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Базовое значение показателя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начало года)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значение показателя по годам реализации,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0F0F34" w:rsidTr="000F0F34">
        <w:trPr>
          <w:trHeight w:val="44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34" w:rsidRDefault="000F0F34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34" w:rsidRDefault="000F0F34">
            <w:pPr>
              <w:rPr>
                <w:sz w:val="28"/>
                <w:szCs w:val="28"/>
              </w:rPr>
            </w:pPr>
          </w:p>
        </w:tc>
        <w:tc>
          <w:tcPr>
            <w:tcW w:w="1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34" w:rsidRDefault="000F0F34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34" w:rsidRDefault="000F0F3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34" w:rsidRDefault="000F0F3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34" w:rsidRDefault="000F0F3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2015</w:t>
            </w:r>
          </w:p>
        </w:tc>
      </w:tr>
      <w:tr w:rsidR="000F0F34" w:rsidTr="000F0F34">
        <w:trPr>
          <w:trHeight w:val="4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34" w:rsidRDefault="000F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34" w:rsidRDefault="000F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34" w:rsidRDefault="000F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34" w:rsidRDefault="000F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34" w:rsidRDefault="000F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34" w:rsidRDefault="000F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0F34" w:rsidTr="000F0F34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</w:p>
        </w:tc>
        <w:tc>
          <w:tcPr>
            <w:tcW w:w="11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библиотечного обслуживания с учетом  потребностей  граждан, местных традиций. </w:t>
            </w:r>
          </w:p>
        </w:tc>
      </w:tr>
      <w:tr w:rsidR="000F0F34" w:rsidTr="000F0F34">
        <w:trPr>
          <w:trHeight w:val="110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widowControl w:val="0"/>
              <w:suppressAutoHyphens/>
              <w:autoSpaceDE w:val="0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Подписка,</w:t>
            </w:r>
          </w:p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комплектование книжного фонда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377,721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377,721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377,721</w:t>
            </w:r>
          </w:p>
        </w:tc>
      </w:tr>
      <w:tr w:rsidR="000F0F34" w:rsidTr="000F0F34">
        <w:trPr>
          <w:trHeight w:val="37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widowControl w:val="0"/>
              <w:suppressAutoHyphens/>
              <w:autoSpaceDE w:val="0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 xml:space="preserve">Заработная плата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0F34" w:rsidTr="000F0F34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</w:p>
        </w:tc>
        <w:tc>
          <w:tcPr>
            <w:tcW w:w="11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</w:t>
            </w:r>
          </w:p>
        </w:tc>
      </w:tr>
      <w:tr w:rsidR="000F0F34" w:rsidTr="000F0F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tabs>
                <w:tab w:val="num" w:pos="720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Проведение выставок, презентаций, связанных с </w:t>
            </w: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историческими и памятными датами, событиями  </w:t>
            </w:r>
          </w:p>
          <w:p w:rsidR="000F0F34" w:rsidRDefault="000F0F34">
            <w:pPr>
              <w:tabs>
                <w:tab w:val="num" w:pos="720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мировой и отечественной культуры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финансов</w:t>
            </w:r>
            <w:r>
              <w:rPr>
                <w:sz w:val="26"/>
                <w:szCs w:val="26"/>
              </w:rPr>
              <w:lastRenderedPageBreak/>
              <w:t>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требует </w:t>
            </w:r>
            <w:r>
              <w:rPr>
                <w:sz w:val="26"/>
                <w:szCs w:val="26"/>
              </w:rPr>
              <w:lastRenderedPageBreak/>
              <w:t>финансовых затрат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требует </w:t>
            </w:r>
            <w:r>
              <w:rPr>
                <w:sz w:val="26"/>
                <w:szCs w:val="26"/>
              </w:rPr>
              <w:lastRenderedPageBreak/>
              <w:t>финансовых затрат</w:t>
            </w:r>
          </w:p>
        </w:tc>
      </w:tr>
      <w:tr w:rsidR="000F0F34" w:rsidTr="000F0F34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Задача 3</w:t>
            </w:r>
          </w:p>
        </w:tc>
        <w:tc>
          <w:tcPr>
            <w:tcW w:w="11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единого информационного пространства, обеспечение свободного доступа граждан к информации. </w:t>
            </w:r>
          </w:p>
        </w:tc>
      </w:tr>
      <w:tr w:rsidR="000F0F34" w:rsidTr="000F0F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Открытие  компьютерного центра</w:t>
            </w:r>
          </w:p>
          <w:p w:rsidR="000F0F34" w:rsidRDefault="000F0F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«С компьютером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ты»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финансовых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финансовых затрат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финансовых затрат</w:t>
            </w:r>
          </w:p>
        </w:tc>
      </w:tr>
      <w:tr w:rsidR="000F0F34" w:rsidTr="000F0F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Открытие  игрового  зала от 2 до 5 лет «Играя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-у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чимся читать»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финансовых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финансовых затрат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финансовых затрат</w:t>
            </w:r>
          </w:p>
        </w:tc>
      </w:tr>
      <w:tr w:rsidR="000F0F34" w:rsidTr="000F0F34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</w:t>
            </w:r>
          </w:p>
        </w:tc>
        <w:tc>
          <w:tcPr>
            <w:tcW w:w="11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местных, краевых программах; внедрение современных технологий</w:t>
            </w:r>
          </w:p>
        </w:tc>
      </w:tr>
      <w:tr w:rsidR="000F0F34" w:rsidTr="000F0F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обучающих семинарах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34" w:rsidRDefault="000F0F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0F0F34" w:rsidRDefault="000F0F34" w:rsidP="000F0F34">
      <w:pPr>
        <w:spacing w:after="200" w:line="276" w:lineRule="auto"/>
      </w:pPr>
    </w:p>
    <w:p w:rsidR="00C44260" w:rsidRDefault="00C44260" w:rsidP="00C44260">
      <w:pPr>
        <w:tabs>
          <w:tab w:val="left" w:pos="0"/>
          <w:tab w:val="left" w:pos="1080"/>
        </w:tabs>
      </w:pPr>
    </w:p>
    <w:p w:rsidR="00BC7514" w:rsidRDefault="00BC7514"/>
    <w:p w:rsidR="005B4ED0" w:rsidRDefault="005B4ED0"/>
    <w:p w:rsidR="005B4ED0" w:rsidRDefault="005B4ED0"/>
    <w:p w:rsidR="005B4ED0" w:rsidRDefault="005B4ED0"/>
    <w:p w:rsidR="005B4ED0" w:rsidRDefault="005B4ED0">
      <w:pPr>
        <w:pStyle w:val="ConsPlusTitle"/>
        <w:widowControl/>
        <w:jc w:val="center"/>
        <w:rPr>
          <w:rFonts w:ascii="Times New Roman" w:hAnsi="Times New Roman" w:cs="Times New Roman"/>
          <w:b w:val="0"/>
          <w:iCs/>
          <w:sz w:val="28"/>
          <w:szCs w:val="28"/>
        </w:rPr>
        <w:sectPr w:rsidR="005B4ED0" w:rsidSect="005B4ED0">
          <w:pgSz w:w="16838" w:h="11906" w:orient="landscape"/>
          <w:pgMar w:top="1134" w:right="907" w:bottom="851" w:left="964" w:header="709" w:footer="709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503"/>
      </w:tblGrid>
      <w:tr w:rsidR="005B4ED0" w:rsidTr="005B4ED0">
        <w:tc>
          <w:tcPr>
            <w:tcW w:w="4068" w:type="dxa"/>
          </w:tcPr>
          <w:p w:rsidR="005B4ED0" w:rsidRDefault="005B4E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</w:tc>
        <w:tc>
          <w:tcPr>
            <w:tcW w:w="5503" w:type="dxa"/>
          </w:tcPr>
          <w:p w:rsidR="005B4ED0" w:rsidRDefault="005B4E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</w:t>
            </w:r>
          </w:p>
          <w:p w:rsidR="005B4ED0" w:rsidRDefault="005B4E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культуры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Недокурский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сельсовет»</w:t>
            </w:r>
          </w:p>
          <w:p w:rsidR="005B4ED0" w:rsidRDefault="005B4E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2014 - 2016 годы</w:t>
            </w:r>
          </w:p>
          <w:p w:rsidR="005B4ED0" w:rsidRDefault="005B4E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</w:tc>
      </w:tr>
    </w:tbl>
    <w:p w:rsidR="005B4ED0" w:rsidRDefault="005B4ED0" w:rsidP="005B4ED0">
      <w:pPr>
        <w:pStyle w:val="ConsPlusTitle"/>
        <w:widowControl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           </w:t>
      </w:r>
    </w:p>
    <w:p w:rsidR="005B4ED0" w:rsidRDefault="005B4ED0" w:rsidP="005B4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                                                       </w:t>
      </w:r>
      <w:r w:rsidR="00D748D7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Создание условий для организации досуга и обеспечения жителей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сельсовета услугами организаций культуры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4E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2014-2016 годы</w:t>
      </w:r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Паспорт подпрограммы </w:t>
      </w:r>
    </w:p>
    <w:p w:rsidR="005B4ED0" w:rsidRDefault="005B4ED0" w:rsidP="005B4E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048"/>
      </w:tblGrid>
      <w:tr w:rsidR="005B4ED0" w:rsidTr="005B4E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Создание условий для организации досуга и обеспечения жителей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Недокурского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сельсовета услугами организаций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  на 2014-2016 годы (далее – подпрограмма)</w:t>
            </w:r>
          </w:p>
        </w:tc>
      </w:tr>
      <w:tr w:rsidR="005B4ED0" w:rsidTr="005B4E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программы,  в рамках которой реализуется данная подпрограмма</w:t>
            </w:r>
          </w:p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культуры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Недокурский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сельсовет»                на 2014-2016 годы</w:t>
            </w:r>
          </w:p>
          <w:p w:rsidR="005B4ED0" w:rsidRDefault="005B4E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B4ED0" w:rsidRDefault="005B4ED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B4ED0" w:rsidTr="005B4E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МБУК НСДК «РАДУГА»</w:t>
            </w:r>
          </w:p>
        </w:tc>
      </w:tr>
      <w:tr w:rsidR="005B4ED0" w:rsidTr="005B4E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МБУК НСДК «РАДУГА»</w:t>
            </w:r>
          </w:p>
        </w:tc>
      </w:tr>
      <w:tr w:rsidR="005B4ED0" w:rsidTr="005B4E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Обеспечение доступа населения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Недокурского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сельсовета к культурным благам,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свободы творчества и прав граждан на участие в культурной жизни поселения</w:t>
            </w:r>
          </w:p>
        </w:tc>
      </w:tr>
      <w:tr w:rsidR="005B4ED0" w:rsidTr="005B4E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поддержка творческих инициатив населения, творческих союзов и организаций культуры;</w:t>
            </w:r>
          </w:p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и исторического наследия</w:t>
            </w:r>
          </w:p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мероприятий по укреплению материально-технической базы учреждений культуры</w:t>
            </w:r>
          </w:p>
        </w:tc>
      </w:tr>
      <w:tr w:rsidR="005B4ED0" w:rsidTr="005B4E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Целевые индикаторы</w:t>
            </w:r>
          </w:p>
          <w:p w:rsidR="005B4ED0" w:rsidRDefault="005B4ED0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увеличение</w:t>
            </w:r>
            <w:r>
              <w:rPr>
                <w:bCs/>
                <w:color w:val="8DB3E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численности участников </w:t>
            </w:r>
            <w:proofErr w:type="spellStart"/>
            <w:r>
              <w:rPr>
                <w:bCs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bCs/>
                <w:sz w:val="28"/>
                <w:szCs w:val="28"/>
              </w:rPr>
              <w:t xml:space="preserve"> мероприятий</w:t>
            </w:r>
          </w:p>
          <w:p w:rsidR="005B4ED0" w:rsidRDefault="005B4ED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число участников клубных формирований </w:t>
            </w:r>
          </w:p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ED0" w:rsidTr="005B4E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2014 - 2016 годы</w:t>
            </w:r>
          </w:p>
        </w:tc>
      </w:tr>
      <w:tr w:rsidR="005B4ED0" w:rsidTr="005B4E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за счет средств местного бюджета – 5166,655 тыс. рублей, из них по годам:                                         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2014 год – 1688,885 тыс. рублей;                    </w:t>
            </w:r>
            <w:r>
              <w:rPr>
                <w:sz w:val="28"/>
                <w:szCs w:val="28"/>
              </w:rPr>
              <w:br/>
              <w:t xml:space="preserve">2015 год –  1738,885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рублей;                    </w:t>
            </w:r>
            <w:r>
              <w:rPr>
                <w:sz w:val="28"/>
                <w:szCs w:val="28"/>
              </w:rPr>
              <w:br/>
              <w:t xml:space="preserve">2016 год – 1738,885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рублей   </w:t>
            </w:r>
          </w:p>
          <w:p w:rsidR="005B4ED0" w:rsidRDefault="005B4ED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Объемы финансирования программы носят прогнозный характер и могут быть откорректированы, с учетом возможностей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Недокурский</w:t>
            </w:r>
            <w:proofErr w:type="spellEnd"/>
            <w:r>
              <w:rPr>
                <w:sz w:val="28"/>
                <w:szCs w:val="28"/>
              </w:rPr>
              <w:t xml:space="preserve">  сельсовет                </w:t>
            </w:r>
          </w:p>
        </w:tc>
      </w:tr>
      <w:tr w:rsidR="005B4ED0" w:rsidTr="005B4E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Недокурского</w:t>
            </w:r>
            <w:proofErr w:type="spellEnd"/>
            <w:r>
              <w:rPr>
                <w:sz w:val="28"/>
                <w:szCs w:val="28"/>
              </w:rPr>
              <w:t xml:space="preserve"> сельсовета                                  </w:t>
            </w:r>
          </w:p>
        </w:tc>
      </w:tr>
    </w:tbl>
    <w:p w:rsidR="005B4ED0" w:rsidRDefault="005B4ED0" w:rsidP="005B4ED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B4ED0" w:rsidRDefault="005B4ED0" w:rsidP="005B4ED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B4ED0" w:rsidRDefault="005B4ED0" w:rsidP="005B4E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5B4ED0" w:rsidRDefault="005B4ED0" w:rsidP="005B4E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ED0" w:rsidRDefault="005B4ED0" w:rsidP="005B4E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2.1. Постановка проблемы и обоснование необходимости разработки подпрограммы</w:t>
      </w:r>
    </w:p>
    <w:p w:rsidR="005B4ED0" w:rsidRDefault="005B4ED0" w:rsidP="005B4E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ED0" w:rsidRDefault="005B4ED0" w:rsidP="005B4ED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</w:t>
      </w: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Настоящая программа определяет комплекс мер по усилению роли культуры в сельском поселении п.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,  дальнейшему ее развитию, сохранению накопленного культурного наследия.. Основными учреждением культуры на территории  сельского поселения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едокура</w:t>
      </w:r>
      <w:proofErr w:type="spellEnd"/>
      <w:r>
        <w:rPr>
          <w:sz w:val="28"/>
          <w:szCs w:val="28"/>
        </w:rPr>
        <w:t xml:space="preserve"> является муниципальное бюджетное учреждение культуры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 сельский дом культуры «РАДУГА», на базе которого реализуется работа самодеятельных коллективов, детских кружков, клубов по интересам, любительских объединений, а также проводятся культурно-массовые мероприятия. </w:t>
      </w:r>
      <w:proofErr w:type="gramStart"/>
      <w:r>
        <w:rPr>
          <w:sz w:val="28"/>
          <w:szCs w:val="28"/>
        </w:rPr>
        <w:t xml:space="preserve">В работе МБУК СДК «РАДУГА» </w:t>
      </w:r>
      <w:r>
        <w:rPr>
          <w:iCs/>
          <w:sz w:val="28"/>
          <w:szCs w:val="28"/>
        </w:rPr>
        <w:t xml:space="preserve">используются разнообразные формы </w:t>
      </w:r>
      <w:proofErr w:type="spellStart"/>
      <w:r>
        <w:rPr>
          <w:iCs/>
          <w:sz w:val="28"/>
          <w:szCs w:val="28"/>
        </w:rPr>
        <w:t>культурно-досуговых</w:t>
      </w:r>
      <w:proofErr w:type="spellEnd"/>
      <w:r>
        <w:rPr>
          <w:iCs/>
          <w:sz w:val="28"/>
          <w:szCs w:val="28"/>
        </w:rPr>
        <w:t xml:space="preserve"> мероприятий: концерты, игровые, конкурсные  и развлекательные программы, тематические вечера, народные гулянья,  беседы, детские программы, молодёжные дискотеки, посиделки,  и.т.д.</w:t>
      </w:r>
      <w:r>
        <w:rPr>
          <w:color w:val="000000"/>
          <w:sz w:val="28"/>
          <w:szCs w:val="28"/>
        </w:rPr>
        <w:t xml:space="preserve">       </w:t>
      </w:r>
      <w:proofErr w:type="gramEnd"/>
    </w:p>
    <w:p w:rsidR="005B4ED0" w:rsidRDefault="005B4ED0" w:rsidP="005B4ED0">
      <w:pPr>
        <w:ind w:firstLine="720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В 2013   году было  проведено 298  </w:t>
      </w:r>
      <w:proofErr w:type="gramStart"/>
      <w:r>
        <w:rPr>
          <w:color w:val="000000"/>
          <w:sz w:val="28"/>
          <w:szCs w:val="28"/>
        </w:rPr>
        <w:t>мероприятий</w:t>
      </w:r>
      <w:proofErr w:type="gramEnd"/>
      <w:r>
        <w:rPr>
          <w:color w:val="000000"/>
          <w:sz w:val="28"/>
          <w:szCs w:val="28"/>
        </w:rPr>
        <w:t xml:space="preserve"> которые посетило 16761 человек.   В МБУК НСДК «РАДУГА» работает  13  </w:t>
      </w:r>
      <w:proofErr w:type="spellStart"/>
      <w:r>
        <w:rPr>
          <w:color w:val="000000"/>
          <w:sz w:val="28"/>
          <w:szCs w:val="28"/>
        </w:rPr>
        <w:t>культурно-досуговых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формирования</w:t>
      </w:r>
      <w:proofErr w:type="gramEnd"/>
      <w:r>
        <w:rPr>
          <w:color w:val="000000"/>
          <w:sz w:val="28"/>
          <w:szCs w:val="28"/>
        </w:rPr>
        <w:t xml:space="preserve">  которые посещает  196  человек.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Работники культуры в своей работе стараются охватить все категории населения: молодежь,  пенсионеры, дети  и люди среднего возраста.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Но существует проблема оттока молодежи  из поселения, в  связи с отсутствием рабочих мест  в поселении молодежи и детей становится все меньше.  Несмотря на это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СДК</w:t>
      </w:r>
      <w:r>
        <w:rPr>
          <w:color w:val="000000"/>
          <w:sz w:val="28"/>
          <w:szCs w:val="28"/>
          <w:shd w:val="clear" w:color="auto" w:fill="FFFFFF"/>
        </w:rPr>
        <w:t xml:space="preserve">  ведет и планирует продолжать работу  по различным направлениям: нравственное, патриотическое, эстетическое и экологическое воспитание населения, пропаганда здорового образа жизни.</w:t>
      </w:r>
    </w:p>
    <w:p w:rsidR="005B4ED0" w:rsidRDefault="005B4ED0" w:rsidP="005B4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Значение и роль традиционной культуры в жизни народа неоценимы. Это и форма передачи народного опыта, и источник формирования народного характера, и одно из средств воспитания. Для  этого в СДК проводились такие мероприятия:</w:t>
      </w:r>
      <w:r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масленица «Дорогая гостья – Масленица»,  праздник Пасхи – </w:t>
      </w:r>
      <w:r>
        <w:rPr>
          <w:sz w:val="28"/>
          <w:szCs w:val="28"/>
        </w:rPr>
        <w:lastRenderedPageBreak/>
        <w:t>«Светлая седмица» театрализованное представление</w:t>
      </w:r>
      <w:proofErr w:type="gramStart"/>
      <w:r>
        <w:rPr>
          <w:sz w:val="28"/>
          <w:szCs w:val="28"/>
        </w:rPr>
        <w:t>.</w:t>
      </w:r>
      <w:r>
        <w:rPr>
          <w:color w:val="0D0D0D"/>
          <w:sz w:val="28"/>
          <w:szCs w:val="28"/>
        </w:rPr>
        <w:t>(</w:t>
      </w:r>
      <w:proofErr w:type="gramEnd"/>
      <w:r>
        <w:rPr>
          <w:color w:val="0D0D0D"/>
          <w:sz w:val="28"/>
          <w:szCs w:val="28"/>
        </w:rPr>
        <w:t>для детей и подростков) и др</w:t>
      </w:r>
      <w:r>
        <w:rPr>
          <w:sz w:val="28"/>
          <w:szCs w:val="28"/>
        </w:rPr>
        <w:t>.</w:t>
      </w:r>
    </w:p>
    <w:p w:rsidR="005B4ED0" w:rsidRDefault="005B4ED0" w:rsidP="005B4ED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 Задача работников культуры – сохранять обычаи, обряды, хранить незыблемость традиционной культуры, передавать опыт и талант от одного поколения к другому, сохранять культурное наследие страны, а также создавать и транслировать новое в духовной сфере.</w:t>
      </w:r>
    </w:p>
    <w:p w:rsidR="005B4ED0" w:rsidRDefault="005B4ED0" w:rsidP="005B4ED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Рассматривая патриотическое воспитание граждан как составную  и значительную    часть    проблемы    нравственного   формирования   личности,  СДК планирует продолжать работу в этом направлении,  проводить мероприятия такие как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Память о великой Победе бессмертна»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митинг, «Жива в сердцах Победа 45–го»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концертная программа,  «Расцветает и возрождается вновь, ты моя надежда и любовь»- праздничное мероприятие,   посвященное Дню независимости России, «Знамя России»- познавательная программа для детей и  др.</w:t>
      </w:r>
    </w:p>
    <w:p w:rsidR="005B4ED0" w:rsidRDefault="005B4ED0" w:rsidP="005B4ED0">
      <w:pPr>
        <w:jc w:val="both"/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  </w:t>
      </w:r>
      <w:r>
        <w:rPr>
          <w:sz w:val="28"/>
          <w:szCs w:val="28"/>
        </w:rPr>
        <w:t xml:space="preserve">    В СДК регулярно ведётся работа и по профилактике алкоголизма,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пропагандируется здоровой образ жизни. Мероприятия разнообразны: «Кто в водке ищет силы, - тот на краю могилы»-   информационно-просветительское мероприятие,  «Табак и алкоголь, враг здоровья»- театрализованное представление для молодёжи,   беседы о здоровье.  </w:t>
      </w:r>
      <w:r>
        <w:rPr>
          <w:rFonts w:eastAsia="Calibri"/>
          <w:spacing w:val="-2"/>
          <w:sz w:val="28"/>
          <w:szCs w:val="28"/>
        </w:rPr>
        <w:t>В целях профилактики правонарушений</w:t>
      </w:r>
      <w:r>
        <w:rPr>
          <w:spacing w:val="-2"/>
          <w:sz w:val="28"/>
          <w:szCs w:val="28"/>
        </w:rPr>
        <w:t xml:space="preserve"> и </w:t>
      </w:r>
      <w:r>
        <w:rPr>
          <w:rFonts w:eastAsia="Calibri"/>
          <w:spacing w:val="10"/>
          <w:sz w:val="28"/>
          <w:szCs w:val="28"/>
        </w:rPr>
        <w:t xml:space="preserve">целях профилактики распространения употребления </w:t>
      </w:r>
      <w:r>
        <w:rPr>
          <w:rFonts w:eastAsia="Calibri"/>
          <w:spacing w:val="6"/>
          <w:sz w:val="28"/>
          <w:szCs w:val="28"/>
        </w:rPr>
        <w:t xml:space="preserve">несовершеннолетними наркотических и психотропных веществ </w:t>
      </w:r>
      <w:r>
        <w:rPr>
          <w:spacing w:val="12"/>
          <w:sz w:val="28"/>
          <w:szCs w:val="28"/>
        </w:rPr>
        <w:t xml:space="preserve">в СДК </w:t>
      </w:r>
      <w:r>
        <w:rPr>
          <w:rFonts w:eastAsia="Calibri"/>
          <w:spacing w:val="12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созданы</w:t>
      </w:r>
      <w:r>
        <w:rPr>
          <w:rFonts w:eastAsia="Calibri"/>
          <w:spacing w:val="12"/>
          <w:sz w:val="28"/>
          <w:szCs w:val="28"/>
        </w:rPr>
        <w:t xml:space="preserve"> тематические и </w:t>
      </w:r>
      <w:r>
        <w:rPr>
          <w:rFonts w:eastAsia="Calibri"/>
          <w:sz w:val="28"/>
          <w:szCs w:val="28"/>
        </w:rPr>
        <w:t xml:space="preserve">информационные стенды о вреде курения, употребления наркотиков и </w:t>
      </w:r>
      <w:r>
        <w:rPr>
          <w:rFonts w:eastAsia="Calibri"/>
          <w:spacing w:val="-4"/>
          <w:sz w:val="28"/>
          <w:szCs w:val="28"/>
        </w:rPr>
        <w:t>алкоголя.</w:t>
      </w:r>
      <w:r>
        <w:rPr>
          <w:spacing w:val="2"/>
          <w:sz w:val="28"/>
          <w:szCs w:val="28"/>
        </w:rPr>
        <w:t xml:space="preserve"> </w:t>
      </w:r>
    </w:p>
    <w:p w:rsidR="005B4ED0" w:rsidRDefault="005B4ED0" w:rsidP="005B4E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Работники СДК стараются приобщать детей из группы риска к участию в различных мероприятиях и занятиях в кружках. </w:t>
      </w:r>
      <w:r>
        <w:rPr>
          <w:sz w:val="28"/>
          <w:szCs w:val="28"/>
        </w:rPr>
        <w:t>Много мероприятий проводится для  детей: «И рождественская ночь наградит нас чудесами», святочные гадания для детей. «</w:t>
      </w:r>
      <w:proofErr w:type="spellStart"/>
      <w:r>
        <w:rPr>
          <w:sz w:val="28"/>
          <w:szCs w:val="28"/>
        </w:rPr>
        <w:t>Звездолетная</w:t>
      </w:r>
      <w:proofErr w:type="spellEnd"/>
      <w:r>
        <w:rPr>
          <w:sz w:val="28"/>
          <w:szCs w:val="28"/>
        </w:rPr>
        <w:t xml:space="preserve"> история»- театрализованное представление ко Дню космонавтики, «Дадим шар земной, детям»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еатрализованное представление, посвященное дню защиты детей.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Наибольшее количество детских мероприятий проводится на каникулах. Школьники с нетерпением ждут их и воспринимают как настоящий праздник</w:t>
      </w:r>
      <w:proofErr w:type="gramStart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прекращается работа с детьми и подростками и после летних каникул, различные игры – соревнования, познавательные мероприятия и, конечно же новогоднее представление, которое ждут все дети с нетерпением.</w:t>
      </w:r>
    </w:p>
    <w:p w:rsidR="005B4ED0" w:rsidRDefault="005B4ED0" w:rsidP="005B4ED0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Различные формирования, кружки, объединения занимают свободное время детей, подростков молодежи и старшего поколения. Работниками СДК ставится задача заинтересовать, научить, а также показать на сцене то, чему научились их подопечные  и они  отвечают благодарностью и с удовольствием выступают.</w:t>
      </w:r>
    </w:p>
    <w:p w:rsidR="005B4ED0" w:rsidRDefault="005B4ED0" w:rsidP="005B4E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Ведется систематическая работа по обновлению репертуаров и привлечению  новых, талантливых исполнителей, в том числе подростков и детей.</w:t>
      </w:r>
      <w:r>
        <w:rPr>
          <w:sz w:val="28"/>
          <w:szCs w:val="28"/>
        </w:rPr>
        <w:t xml:space="preserve">  Прослеживается положительная динамика в увеличении мероприятий, в  поселении.</w:t>
      </w:r>
    </w:p>
    <w:p w:rsidR="005B4ED0" w:rsidRDefault="005B4ED0" w:rsidP="005B4E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  Украшением  каждого концерта являются танцевальные номера и хореографические зарисовки. Специалисты  уделяют большое внимание развитию этого жанра. Выступления   танцевальных групп тепло принимаются зрителем. Р</w:t>
      </w:r>
      <w:r>
        <w:rPr>
          <w:sz w:val="28"/>
          <w:szCs w:val="28"/>
        </w:rPr>
        <w:t xml:space="preserve">ебята из театрального кружка «Волшебный сундучок» и танцевального кружка 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Конффети</w:t>
      </w:r>
      <w:proofErr w:type="spellEnd"/>
      <w:r>
        <w:rPr>
          <w:sz w:val="28"/>
          <w:szCs w:val="28"/>
        </w:rPr>
        <w:t>» участвуют в районных фестивалях «Ангарская звездочка». Они в  2013 году с художественной композицией «Радуга звезд» получили диплом первой степени. Из года в год улучшается профессиональный уровень и исполнительское мастерство хора русской песни «</w:t>
      </w:r>
      <w:proofErr w:type="spellStart"/>
      <w:r>
        <w:rPr>
          <w:sz w:val="28"/>
          <w:szCs w:val="28"/>
        </w:rPr>
        <w:t>Веселуха</w:t>
      </w:r>
      <w:proofErr w:type="spellEnd"/>
      <w:r>
        <w:rPr>
          <w:sz w:val="28"/>
          <w:szCs w:val="28"/>
        </w:rPr>
        <w:t xml:space="preserve">», который радует зрителей не только нашего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но и района. В 2013 году они  стали победителями районного фестиваля,  но существует проблема транспорта для выездных концертов, фестивалей.</w:t>
      </w:r>
      <w:r>
        <w:rPr>
          <w:b/>
          <w:sz w:val="28"/>
          <w:szCs w:val="28"/>
        </w:rPr>
        <w:t xml:space="preserve">     </w:t>
      </w:r>
    </w:p>
    <w:p w:rsidR="005B4ED0" w:rsidRDefault="005B4ED0" w:rsidP="005B4ED0">
      <w:pPr>
        <w:ind w:firstLine="36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СДК требует обновления, она  устарела не только по гарантийному обслуживанию, но и связи с  физическим износом аппаратуры, требуется оснащение современным </w:t>
      </w:r>
      <w:proofErr w:type="spellStart"/>
      <w:proofErr w:type="gramStart"/>
      <w:r>
        <w:rPr>
          <w:sz w:val="28"/>
          <w:szCs w:val="28"/>
        </w:rPr>
        <w:t>аудио-звуковым</w:t>
      </w:r>
      <w:proofErr w:type="spellEnd"/>
      <w:proofErr w:type="gramEnd"/>
      <w:r>
        <w:rPr>
          <w:sz w:val="28"/>
          <w:szCs w:val="28"/>
        </w:rPr>
        <w:t xml:space="preserve"> и световым оборудованием.  </w:t>
      </w:r>
    </w:p>
    <w:p w:rsidR="005B4ED0" w:rsidRDefault="005B4ED0" w:rsidP="005B4ED0">
      <w:pPr>
        <w:ind w:firstLine="36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Реализация подпрограммы позволит создать условия, обеспечивающие равный и свободный доступ населения ко всему спектру культурных ценностей,  обеспечить реализацию творческого потенциала населения </w:t>
      </w:r>
      <w:proofErr w:type="spellStart"/>
      <w:r>
        <w:rPr>
          <w:kern w:val="2"/>
          <w:sz w:val="28"/>
          <w:szCs w:val="28"/>
        </w:rPr>
        <w:t>Недокурского</w:t>
      </w:r>
      <w:proofErr w:type="spellEnd"/>
      <w:r>
        <w:rPr>
          <w:kern w:val="2"/>
          <w:sz w:val="28"/>
          <w:szCs w:val="28"/>
        </w:rPr>
        <w:t xml:space="preserve"> сельского поселения.</w:t>
      </w:r>
    </w:p>
    <w:p w:rsidR="005B4ED0" w:rsidRDefault="005B4ED0" w:rsidP="005B4ED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B4ED0" w:rsidRDefault="005B4ED0" w:rsidP="005B4E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4ED0" w:rsidRDefault="005B4ED0" w:rsidP="005B4E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5B4ED0" w:rsidRDefault="005B4ED0" w:rsidP="005B4E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Цель подпрограммы: 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беспечение доступа населения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 культурным благам, 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свободы творчества и прав граждан на участие в культурной жизни поселения</w:t>
      </w:r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потребует решения следующих задач:</w:t>
      </w:r>
    </w:p>
    <w:p w:rsidR="005B4ED0" w:rsidRDefault="005B4ED0" w:rsidP="005B4ED0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поддержка творческих инициатив населения, творческих союзов и организаций культуры;</w:t>
      </w:r>
    </w:p>
    <w:p w:rsidR="005B4ED0" w:rsidRDefault="005B4ED0" w:rsidP="005B4E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сохранение культурного и исторического наследия</w:t>
      </w:r>
    </w:p>
    <w:p w:rsidR="005B4ED0" w:rsidRDefault="005B4ED0" w:rsidP="005B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мероприятий по укреплению материально-технической базы учреждений культуры         Решение поставленных в рамках Подпрограммы задач достигается за счет: </w:t>
      </w:r>
    </w:p>
    <w:p w:rsidR="005B4ED0" w:rsidRDefault="005B4ED0" w:rsidP="005B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организации творческого досуга населения;</w:t>
      </w:r>
    </w:p>
    <w:p w:rsidR="005B4ED0" w:rsidRDefault="005B4ED0" w:rsidP="005B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приобщения жителей к любительскому искусству, формирования навыков творческого мышления и творческой деятельности, </w:t>
      </w:r>
    </w:p>
    <w:p w:rsidR="005B4ED0" w:rsidRDefault="005B4ED0" w:rsidP="005B4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создания условий для обеспечения возможности участия граждан в культурной жизни и пользования учреждениями культуры;</w:t>
      </w:r>
    </w:p>
    <w:p w:rsidR="005B4ED0" w:rsidRDefault="005B4ED0" w:rsidP="005B4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фестивалей, праздников, культурных акций;</w:t>
      </w:r>
    </w:p>
    <w:p w:rsidR="005B4ED0" w:rsidRDefault="005B4ED0" w:rsidP="005B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проведения конкурсов, семинаров и т.д.;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поддержки самодеятельных коллективов в части участия их в конкурсах, фестивалях.</w:t>
      </w:r>
    </w:p>
    <w:p w:rsidR="005B4ED0" w:rsidRDefault="005B4ED0" w:rsidP="005B4ED0">
      <w:pPr>
        <w:tabs>
          <w:tab w:val="left" w:pos="459"/>
          <w:tab w:val="left" w:pos="1134"/>
        </w:tabs>
        <w:jc w:val="both"/>
        <w:rPr>
          <w:kern w:val="2"/>
          <w:sz w:val="28"/>
          <w:szCs w:val="28"/>
        </w:rPr>
      </w:pP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подпрограммы: 2014 - 2016 годы.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не предусматривает отдельные этапы реализации. </w:t>
      </w:r>
    </w:p>
    <w:p w:rsidR="005B4ED0" w:rsidRDefault="005B4ED0" w:rsidP="005B4E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учреждения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типа, показателей муниципального задания.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реализации подпрограммы являются:</w:t>
      </w:r>
    </w:p>
    <w:p w:rsidR="005B4ED0" w:rsidRDefault="005B4ED0" w:rsidP="005B4ED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количество посетителей учреждений </w:t>
      </w:r>
      <w:proofErr w:type="spellStart"/>
      <w:r>
        <w:rPr>
          <w:bCs/>
          <w:sz w:val="28"/>
          <w:szCs w:val="28"/>
        </w:rPr>
        <w:t>культурно-досугового</w:t>
      </w:r>
      <w:proofErr w:type="spellEnd"/>
      <w:r>
        <w:rPr>
          <w:bCs/>
          <w:sz w:val="28"/>
          <w:szCs w:val="28"/>
        </w:rPr>
        <w:t xml:space="preserve"> типа;</w:t>
      </w:r>
    </w:p>
    <w:p w:rsidR="005B4ED0" w:rsidRDefault="005B4ED0" w:rsidP="005B4ED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число клубных формирований;</w:t>
      </w:r>
    </w:p>
    <w:p w:rsidR="005B4ED0" w:rsidRDefault="005B4ED0" w:rsidP="005B4ED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число участников клубных формирований;</w:t>
      </w:r>
    </w:p>
    <w:p w:rsidR="005B4ED0" w:rsidRDefault="005B4ED0" w:rsidP="005B4ED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число участников клубных формирований для детей в возрасте до 14 лет включительно;</w:t>
      </w:r>
    </w:p>
    <w:p w:rsidR="005B4ED0" w:rsidRDefault="005B4ED0" w:rsidP="005B4E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увеличение численности участников </w:t>
      </w:r>
      <w:proofErr w:type="spellStart"/>
      <w:r>
        <w:rPr>
          <w:bCs/>
          <w:sz w:val="28"/>
          <w:szCs w:val="28"/>
        </w:rPr>
        <w:t>культурно-досуговых</w:t>
      </w:r>
      <w:proofErr w:type="spellEnd"/>
      <w:r>
        <w:rPr>
          <w:bCs/>
          <w:sz w:val="28"/>
          <w:szCs w:val="28"/>
        </w:rPr>
        <w:t xml:space="preserve"> мероприятий.</w:t>
      </w:r>
    </w:p>
    <w:p w:rsidR="005B4ED0" w:rsidRDefault="005B4ED0" w:rsidP="005B4E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Значения целевых показателей подпрограммы по годам реализации представлены в приложении № 1 .</w:t>
      </w:r>
    </w:p>
    <w:p w:rsidR="005B4ED0" w:rsidRDefault="005B4ED0" w:rsidP="005B4ED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B4ED0" w:rsidRDefault="005B4ED0" w:rsidP="005B4E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подпрограммы</w:t>
      </w:r>
    </w:p>
    <w:p w:rsidR="005B4ED0" w:rsidRDefault="005B4ED0" w:rsidP="005B4E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ED0" w:rsidRDefault="005B4ED0" w:rsidP="005B4E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Финансирование подпрограммы осуществляется за счет  бюджета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5B4ED0" w:rsidRDefault="005B4ED0" w:rsidP="005B4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Реализация мероприятий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</w:t>
      </w:r>
    </w:p>
    <w:p w:rsidR="005B4ED0" w:rsidRDefault="005B4ED0" w:rsidP="005B4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ED0" w:rsidRDefault="005B4ED0" w:rsidP="005B4E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5B4ED0" w:rsidRDefault="005B4ED0" w:rsidP="005B4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Текущее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осуществляет администрация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МБУК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СДК «РАДУГА» несет ответственность за реализацию подпрограммы, достижение конечного результата, целевое  и эффективное использование финансовых средств, выделяемых на выполнение подпрограммы.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Администрация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осуществляет: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подпрограммы;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подготовку отчетов о реализации подпрограммы.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>
        <w:rPr>
          <w:sz w:val="28"/>
          <w:szCs w:val="28"/>
        </w:rPr>
        <w:t xml:space="preserve">МБУК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СДК «РАДУГА» ежеквартально, не позднее 10 числа второго месяца, следующего за отчетным, направляет в администрацию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отчеты о реализации подпрограммы. </w:t>
      </w:r>
      <w:proofErr w:type="gramEnd"/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МБУК НСДК «РАДУГА» ежегодно формирует годовой отчет о ходе реализации подпрограммы, направляет его в администрацию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до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Обеспечение целевого расходования бюджетных средств, </w:t>
      </w:r>
      <w:proofErr w:type="gramStart"/>
      <w:r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br/>
        <w:t>за</w:t>
      </w:r>
      <w:proofErr w:type="gramEnd"/>
      <w:r>
        <w:rPr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5B4ED0" w:rsidRDefault="005B4ED0" w:rsidP="005B4ED0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выделения, получения, целевого </w:t>
      </w:r>
      <w:r>
        <w:rPr>
          <w:sz w:val="28"/>
          <w:szCs w:val="28"/>
        </w:rPr>
        <w:lastRenderedPageBreak/>
        <w:t xml:space="preserve">использования и возврата средств местного бюджета осуществляет администрация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B4ED0" w:rsidRDefault="005B4ED0" w:rsidP="005B4ED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4ED0" w:rsidRDefault="005B4ED0" w:rsidP="005B4ED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2.5. Оценка социально-экономической эффективности</w:t>
      </w:r>
    </w:p>
    <w:p w:rsidR="005B4ED0" w:rsidRDefault="005B4ED0" w:rsidP="005B4E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4ED0" w:rsidRDefault="005B4ED0" w:rsidP="005B4ED0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  <w:r>
        <w:rPr>
          <w:kern w:val="2"/>
          <w:sz w:val="28"/>
          <w:szCs w:val="28"/>
        </w:rPr>
        <w:t xml:space="preserve"> Основными ожидаемыми результатами реализации   Подпрограммы являются:</w:t>
      </w:r>
    </w:p>
    <w:p w:rsidR="005B4ED0" w:rsidRDefault="005B4ED0" w:rsidP="005B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-сохранение исторического и культурного наследия;  </w:t>
      </w:r>
    </w:p>
    <w:p w:rsidR="005B4ED0" w:rsidRDefault="005B4ED0" w:rsidP="005B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-сохранение количества посещений  концертов. </w:t>
      </w:r>
    </w:p>
    <w:p w:rsidR="005B4ED0" w:rsidRDefault="005B4ED0" w:rsidP="005B4ED0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сохранения и развития культурного потенциала:</w:t>
      </w:r>
    </w:p>
    <w:p w:rsidR="005B4ED0" w:rsidRDefault="005B4ED0" w:rsidP="005B4ED0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</w:r>
    </w:p>
    <w:p w:rsidR="005B4ED0" w:rsidRDefault="005B4ED0" w:rsidP="005B4ED0">
      <w:pPr>
        <w:pStyle w:val="3"/>
        <w:spacing w:after="0"/>
        <w:ind w:left="0" w:firstLine="540"/>
        <w:jc w:val="both"/>
        <w:rPr>
          <w:sz w:val="28"/>
          <w:szCs w:val="28"/>
        </w:rPr>
      </w:pPr>
    </w:p>
    <w:p w:rsidR="005B4ED0" w:rsidRDefault="005B4ED0" w:rsidP="005B4ED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2.6. Ожидаемые результаты</w:t>
      </w:r>
    </w:p>
    <w:p w:rsidR="005B4ED0" w:rsidRDefault="005B4ED0" w:rsidP="005B4ED0">
      <w:pPr>
        <w:ind w:firstLine="708"/>
        <w:jc w:val="center"/>
        <w:rPr>
          <w:sz w:val="28"/>
          <w:szCs w:val="28"/>
        </w:rPr>
      </w:pPr>
    </w:p>
    <w:p w:rsidR="005B4ED0" w:rsidRDefault="005B4ED0" w:rsidP="005B4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подпрограмм должна дать следующие результаты: Качественного улучшения и количественного увеличения предоставляемых населению услуг.</w:t>
      </w:r>
    </w:p>
    <w:p w:rsidR="005B4ED0" w:rsidRDefault="005B4ED0" w:rsidP="005B4E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Сохранение культурного наследия и воссоздание разнообразия традиционных видов и форм  проявления ангарской культуры, отражающих самобытность местного населения</w:t>
      </w:r>
      <w:r>
        <w:rPr>
          <w:sz w:val="28"/>
          <w:szCs w:val="28"/>
        </w:rPr>
        <w:t xml:space="preserve">. </w:t>
      </w:r>
    </w:p>
    <w:p w:rsidR="005B4ED0" w:rsidRDefault="005B4ED0" w:rsidP="005B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Внедрение новых эффективных технологий в </w:t>
      </w:r>
      <w:proofErr w:type="spellStart"/>
      <w:r>
        <w:rPr>
          <w:sz w:val="28"/>
          <w:szCs w:val="28"/>
        </w:rPr>
        <w:t>культурно-досуговую</w:t>
      </w:r>
      <w:proofErr w:type="spellEnd"/>
      <w:r>
        <w:rPr>
          <w:sz w:val="28"/>
          <w:szCs w:val="28"/>
        </w:rPr>
        <w:t xml:space="preserve"> деятельность учреждения. Ежегодное обучение специалистов Дома культуры на краевых семинарах, курсах повышения квалификации (до 4 учеб ежегодно).</w:t>
      </w:r>
    </w:p>
    <w:p w:rsidR="005B4ED0" w:rsidRDefault="005B4ED0" w:rsidP="005B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Увеличение числа населения, вовлеченного в </w:t>
      </w:r>
      <w:proofErr w:type="spellStart"/>
      <w:r>
        <w:rPr>
          <w:sz w:val="28"/>
          <w:szCs w:val="28"/>
        </w:rPr>
        <w:t>культурно-досуговую</w:t>
      </w:r>
      <w:proofErr w:type="spellEnd"/>
      <w:r>
        <w:rPr>
          <w:sz w:val="28"/>
          <w:szCs w:val="28"/>
        </w:rPr>
        <w:t xml:space="preserve"> деятельность и народное художественное творчество, в том числе детей и молодежи  до 9850 тысяч человек к 2016году.         </w:t>
      </w:r>
    </w:p>
    <w:p w:rsidR="005B4ED0" w:rsidRDefault="005B4ED0" w:rsidP="005B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Модернизация и компьютеризация учреждения за счет местного бюджета и участия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проектах. </w:t>
      </w:r>
    </w:p>
    <w:p w:rsidR="005B4ED0" w:rsidRDefault="005B4ED0" w:rsidP="005B4ED0">
      <w:pPr>
        <w:pStyle w:val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это будет способствовать росту социальной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Дома культуры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едокура</w:t>
      </w:r>
      <w:proofErr w:type="spellEnd"/>
      <w:r>
        <w:rPr>
          <w:sz w:val="28"/>
          <w:szCs w:val="28"/>
        </w:rPr>
        <w:t>.</w:t>
      </w:r>
    </w:p>
    <w:p w:rsidR="005B4ED0" w:rsidRDefault="005B4ED0" w:rsidP="005B4ED0">
      <w:pPr>
        <w:jc w:val="both"/>
        <w:rPr>
          <w:sz w:val="28"/>
          <w:szCs w:val="28"/>
        </w:rPr>
      </w:pP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посетителей учреждения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составит: в 2014 году – 16761 человек, в 2015 году – 16761 человек,   в 2016 году – 16761 человек; 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мероприятий, направленных на поддержку творческих инициатив населения, творческих союзов и организаций культуры  составит: в 2014 году –290  ед., в 2015 году – 290 ед., в 2016 году – 290 ед.;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мероприятий, направленных на организацию и проведение культурных событий составит: в 2014 году – 3 ед., в 2015 году – 3 ед., в 2016 году – 3 ед.;</w:t>
      </w: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проектов в области культуры, реализованных муниципальными учреждениями, составит:</w:t>
      </w:r>
    </w:p>
    <w:p w:rsidR="005B4ED0" w:rsidRDefault="005B4ED0" w:rsidP="005B4E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2014 году – 1 ед., в 2015 году – 0 ед., в 2016 году – 1 ед.</w:t>
      </w:r>
    </w:p>
    <w:p w:rsidR="005B4ED0" w:rsidRDefault="005B4ED0" w:rsidP="005B4ED0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целевых индикаторов подпрограммы приведен в приложении № 1 к </w:t>
      </w:r>
      <w:proofErr w:type="spellStart"/>
      <w:r>
        <w:rPr>
          <w:bCs/>
          <w:sz w:val="28"/>
          <w:szCs w:val="28"/>
        </w:rPr>
        <w:t>подпоргамме</w:t>
      </w:r>
      <w:proofErr w:type="spellEnd"/>
      <w:r>
        <w:rPr>
          <w:bCs/>
          <w:sz w:val="28"/>
          <w:szCs w:val="28"/>
        </w:rPr>
        <w:t>.</w:t>
      </w:r>
    </w:p>
    <w:p w:rsidR="005B4ED0" w:rsidRDefault="005B4ED0" w:rsidP="005B4ED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ED0" w:rsidRDefault="005B4ED0" w:rsidP="005B4ED0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B4ED0" w:rsidRDefault="005B4ED0" w:rsidP="005B4ED0">
      <w:pPr>
        <w:tabs>
          <w:tab w:val="left" w:pos="2805"/>
        </w:tabs>
        <w:jc w:val="both"/>
        <w:rPr>
          <w:sz w:val="28"/>
          <w:szCs w:val="28"/>
        </w:rPr>
      </w:pPr>
    </w:p>
    <w:p w:rsidR="005B4ED0" w:rsidRDefault="005B4ED0" w:rsidP="005B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реализуются за счет средств местного бюджета, предусмотренных на оплату муниципальных контрактов (договоров) на выполнение работ, оказание услуг.  Ресурсное обеспечение подпрограммы приведено  в приложении   № 2 к подпрограмме.</w:t>
      </w: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составляет   5166,655 </w:t>
      </w:r>
      <w:r>
        <w:rPr>
          <w:bCs/>
          <w:sz w:val="28"/>
          <w:szCs w:val="28"/>
        </w:rPr>
        <w:t>тыс. рублей, из них по годам:</w:t>
      </w: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2014 год – </w:t>
      </w:r>
      <w:r>
        <w:rPr>
          <w:sz w:val="28"/>
          <w:szCs w:val="28"/>
        </w:rPr>
        <w:t>1688,885</w:t>
      </w:r>
      <w:r>
        <w:rPr>
          <w:bCs/>
          <w:sz w:val="28"/>
          <w:szCs w:val="28"/>
        </w:rPr>
        <w:t xml:space="preserve"> тыс. рублей;</w:t>
      </w: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2015 год – </w:t>
      </w:r>
      <w:r>
        <w:rPr>
          <w:sz w:val="28"/>
          <w:szCs w:val="28"/>
        </w:rPr>
        <w:t>1738,885</w:t>
      </w:r>
      <w:r>
        <w:rPr>
          <w:bCs/>
          <w:sz w:val="28"/>
          <w:szCs w:val="28"/>
        </w:rPr>
        <w:t xml:space="preserve"> тыс. рублей;</w:t>
      </w: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2016 год – </w:t>
      </w:r>
      <w:r>
        <w:rPr>
          <w:sz w:val="28"/>
          <w:szCs w:val="28"/>
        </w:rPr>
        <w:t>1738,885</w:t>
      </w:r>
      <w:r>
        <w:rPr>
          <w:bCs/>
          <w:sz w:val="28"/>
          <w:szCs w:val="28"/>
        </w:rPr>
        <w:t xml:space="preserve"> тыс. рублей. </w:t>
      </w: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rPr>
          <w:bCs/>
          <w:sz w:val="28"/>
          <w:szCs w:val="28"/>
        </w:rPr>
        <w:sectPr w:rsidR="005B4ED0" w:rsidSect="005B4ED0">
          <w:pgSz w:w="11906" w:h="16838"/>
          <w:pgMar w:top="907" w:right="851" w:bottom="964" w:left="1134" w:header="709" w:footer="709" w:gutter="0"/>
          <w:cols w:space="720"/>
        </w:sectPr>
      </w:pPr>
    </w:p>
    <w:p w:rsidR="005B4ED0" w:rsidRDefault="005B4ED0" w:rsidP="005B4ED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№1   к  подпрограмме «</w:t>
      </w:r>
      <w:r>
        <w:rPr>
          <w:iCs/>
          <w:sz w:val="28"/>
          <w:szCs w:val="28"/>
        </w:rPr>
        <w:t xml:space="preserve">Создание условий </w:t>
      </w:r>
      <w:proofErr w:type="gramStart"/>
      <w:r>
        <w:rPr>
          <w:iCs/>
          <w:sz w:val="28"/>
          <w:szCs w:val="28"/>
        </w:rPr>
        <w:t>для</w:t>
      </w:r>
      <w:proofErr w:type="gramEnd"/>
      <w:r>
        <w:rPr>
          <w:iCs/>
          <w:sz w:val="28"/>
          <w:szCs w:val="28"/>
        </w:rPr>
        <w:t xml:space="preserve"> </w:t>
      </w:r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                                                               организации досуга и обеспечения жителей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Недокурского</w:t>
      </w:r>
      <w:proofErr w:type="spellEnd"/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                                                                       сельсовета услугами организаций культуры</w:t>
      </w:r>
      <w:r>
        <w:rPr>
          <w:rFonts w:ascii="Times New Roman" w:hAnsi="Times New Roman" w:cs="Times New Roman"/>
          <w:b w:val="0"/>
          <w:sz w:val="28"/>
          <w:szCs w:val="28"/>
        </w:rPr>
        <w:t>» на 2014-2016 годы</w:t>
      </w:r>
    </w:p>
    <w:p w:rsidR="005B4ED0" w:rsidRDefault="005B4ED0" w:rsidP="005B4ED0">
      <w:pPr>
        <w:ind w:firstLine="540"/>
        <w:jc w:val="center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целевых индикаторов подпрограммы</w:t>
      </w: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105"/>
        <w:gridCol w:w="946"/>
        <w:gridCol w:w="1874"/>
        <w:gridCol w:w="2060"/>
        <w:gridCol w:w="1706"/>
        <w:gridCol w:w="1706"/>
        <w:gridCol w:w="1557"/>
        <w:gridCol w:w="1551"/>
      </w:tblGrid>
      <w:tr w:rsidR="005B4ED0" w:rsidTr="00C2405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п.п.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Цель, </w:t>
            </w:r>
            <w:proofErr w:type="gramStart"/>
            <w:r>
              <w:rPr>
                <w:bCs/>
                <w:sz w:val="28"/>
                <w:szCs w:val="28"/>
              </w:rPr>
              <w:t>целевые</w:t>
            </w:r>
            <w:proofErr w:type="gramEnd"/>
          </w:p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индикаторы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Ед.из.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</w:t>
            </w:r>
          </w:p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финансирова</w:t>
            </w:r>
            <w:proofErr w:type="spellEnd"/>
          </w:p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Отчетный финансовый</w:t>
            </w:r>
          </w:p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финансовый</w:t>
            </w:r>
          </w:p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очередной финансовый</w:t>
            </w:r>
          </w:p>
          <w:p w:rsidR="005B4ED0" w:rsidRDefault="005B4ED0" w:rsidP="00C2405D">
            <w:pPr>
              <w:ind w:right="6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год </w:t>
            </w:r>
            <w:proofErr w:type="gramStart"/>
            <w:r>
              <w:rPr>
                <w:bCs/>
                <w:sz w:val="28"/>
                <w:szCs w:val="28"/>
              </w:rPr>
              <w:t>планового</w:t>
            </w:r>
            <w:proofErr w:type="gramEnd"/>
          </w:p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второй год </w:t>
            </w:r>
            <w:proofErr w:type="gramStart"/>
            <w:r>
              <w:rPr>
                <w:bCs/>
                <w:sz w:val="28"/>
                <w:szCs w:val="28"/>
              </w:rPr>
              <w:t>планового</w:t>
            </w:r>
            <w:proofErr w:type="gramEnd"/>
          </w:p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периода</w:t>
            </w:r>
          </w:p>
        </w:tc>
      </w:tr>
      <w:tr w:rsidR="005B4ED0" w:rsidTr="00C2405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-количество посетителей учреждений </w:t>
            </w:r>
            <w:proofErr w:type="spellStart"/>
            <w:r>
              <w:rPr>
                <w:bCs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bCs/>
                <w:sz w:val="28"/>
                <w:szCs w:val="28"/>
              </w:rPr>
              <w:t xml:space="preserve"> типа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ind w:hanging="1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15972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16761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1671</w:t>
            </w:r>
          </w:p>
        </w:tc>
      </w:tr>
      <w:tr w:rsidR="005B4ED0" w:rsidTr="00C2405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число клубных формирований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5B4ED0" w:rsidTr="00C2405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число участников клубных формирований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</w:t>
            </w:r>
          </w:p>
        </w:tc>
      </w:tr>
      <w:tr w:rsidR="005B4ED0" w:rsidTr="00C2405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число  клубных формирований для детей в возрасте до 14 лет включительно;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5B4ED0" w:rsidTr="00C2405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 w:rsidP="00C240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число участников клубных формирований для детей в возрасте до 14 лет включительно;</w:t>
            </w:r>
          </w:p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</w:tr>
      <w:tr w:rsidR="005B4ED0" w:rsidTr="00C2405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число  клубных формирований для </w:t>
            </w:r>
            <w:r>
              <w:rPr>
                <w:bCs/>
                <w:sz w:val="28"/>
                <w:szCs w:val="28"/>
              </w:rPr>
              <w:lastRenderedPageBreak/>
              <w:t>молодежи в возрасте от 15 до 24 лет включительно;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B4ED0" w:rsidTr="00C2405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 w:rsidP="00C240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число участников клубных формирований для молодежи в возрасте от 15 до 24 лет включительно;</w:t>
            </w:r>
          </w:p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5B4ED0" w:rsidTr="00C2405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число  клубных формирований для  взрослого населения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B4ED0" w:rsidTr="00C2405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 w:rsidP="00C240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число участников клубных формирований для взрослого населения;</w:t>
            </w:r>
          </w:p>
          <w:p w:rsidR="005B4ED0" w:rsidRDefault="005B4ED0" w:rsidP="00C240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0" w:rsidRDefault="005B4ED0" w:rsidP="00C240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</w:tbl>
    <w:p w:rsidR="005B4ED0" w:rsidRDefault="005B4ED0" w:rsidP="005B4ED0">
      <w:pPr>
        <w:rPr>
          <w:bCs/>
          <w:sz w:val="28"/>
          <w:szCs w:val="28"/>
        </w:rPr>
      </w:pPr>
    </w:p>
    <w:p w:rsidR="005B4ED0" w:rsidRDefault="005B4ED0" w:rsidP="005B4ED0">
      <w:pPr>
        <w:rPr>
          <w:sz w:val="28"/>
          <w:szCs w:val="28"/>
        </w:rPr>
      </w:pPr>
    </w:p>
    <w:p w:rsidR="005B4ED0" w:rsidRDefault="005B4ED0" w:rsidP="005B4ED0"/>
    <w:p w:rsidR="005B4ED0" w:rsidRDefault="005B4ED0" w:rsidP="005B4ED0"/>
    <w:p w:rsidR="005B4ED0" w:rsidRDefault="005B4ED0" w:rsidP="005B4ED0"/>
    <w:p w:rsidR="005B4ED0" w:rsidRDefault="005B4ED0" w:rsidP="005B4ED0"/>
    <w:p w:rsidR="005B4ED0" w:rsidRDefault="005B4ED0" w:rsidP="005B4ED0"/>
    <w:p w:rsidR="005B4ED0" w:rsidRDefault="005B4ED0" w:rsidP="005B4ED0"/>
    <w:p w:rsidR="005B4ED0" w:rsidRDefault="005B4ED0" w:rsidP="005B4ED0"/>
    <w:p w:rsidR="005B4ED0" w:rsidRDefault="005B4ED0" w:rsidP="005B4ED0"/>
    <w:p w:rsidR="005B4ED0" w:rsidRDefault="005B4ED0" w:rsidP="005B4ED0"/>
    <w:p w:rsidR="005B4ED0" w:rsidRDefault="005B4ED0" w:rsidP="005B4ED0"/>
    <w:p w:rsidR="005B4ED0" w:rsidRDefault="005B4ED0" w:rsidP="005B4ED0"/>
    <w:p w:rsidR="005B4ED0" w:rsidRDefault="005B4ED0" w:rsidP="005B4ED0"/>
    <w:p w:rsidR="005B4ED0" w:rsidRDefault="005B4ED0" w:rsidP="005B4ED0"/>
    <w:p w:rsidR="003138A8" w:rsidRDefault="003138A8" w:rsidP="005B4ED0">
      <w:pPr>
        <w:ind w:firstLine="540"/>
        <w:jc w:val="center"/>
        <w:rPr>
          <w:bCs/>
          <w:sz w:val="28"/>
          <w:szCs w:val="28"/>
        </w:rPr>
      </w:pPr>
    </w:p>
    <w:p w:rsidR="005B4ED0" w:rsidRDefault="005B4ED0" w:rsidP="005B4ED0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</w:p>
    <w:p w:rsidR="005B4ED0" w:rsidRDefault="005B4ED0" w:rsidP="005B4ED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№ 2  к  подпрограмме «</w:t>
      </w:r>
      <w:r>
        <w:rPr>
          <w:iCs/>
          <w:sz w:val="28"/>
          <w:szCs w:val="28"/>
        </w:rPr>
        <w:t xml:space="preserve">Создание условий </w:t>
      </w:r>
      <w:proofErr w:type="gramStart"/>
      <w:r>
        <w:rPr>
          <w:iCs/>
          <w:sz w:val="28"/>
          <w:szCs w:val="28"/>
        </w:rPr>
        <w:t>для</w:t>
      </w:r>
      <w:proofErr w:type="gramEnd"/>
      <w:r>
        <w:rPr>
          <w:iCs/>
          <w:sz w:val="28"/>
          <w:szCs w:val="28"/>
        </w:rPr>
        <w:t xml:space="preserve"> </w:t>
      </w:r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                                                                                              организации досуга и обеспечения жителей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Недокурского</w:t>
      </w:r>
      <w:proofErr w:type="spellEnd"/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                                                                       сельсовета услугами организаций культуры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на 2014-2016 годы</w:t>
      </w:r>
    </w:p>
    <w:p w:rsidR="005B4ED0" w:rsidRDefault="005B4ED0" w:rsidP="005B4ED0">
      <w:pPr>
        <w:spacing w:after="200"/>
        <w:rPr>
          <w:sz w:val="28"/>
          <w:szCs w:val="28"/>
        </w:rPr>
      </w:pPr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Ресурсное  обеспечение и оценка прогнозная оценка  расходов на реализацию муниципальной подпрограммы</w:t>
      </w:r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Создание условий для организации досуга и обеспечения жителей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сельсовета</w:t>
      </w:r>
    </w:p>
    <w:p w:rsidR="005B4ED0" w:rsidRDefault="005B4ED0" w:rsidP="005B4ED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услугами организаций культуры</w:t>
      </w:r>
      <w:r>
        <w:rPr>
          <w:rFonts w:ascii="Times New Roman" w:hAnsi="Times New Roman" w:cs="Times New Roman"/>
          <w:b w:val="0"/>
          <w:sz w:val="28"/>
          <w:szCs w:val="28"/>
        </w:rPr>
        <w:t>» на 2014-2016 годы</w:t>
      </w:r>
    </w:p>
    <w:p w:rsidR="005B4ED0" w:rsidRDefault="005B4ED0" w:rsidP="005B4ED0">
      <w:pPr>
        <w:ind w:firstLine="540"/>
        <w:jc w:val="both"/>
        <w:rPr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3600"/>
        <w:gridCol w:w="1440"/>
        <w:gridCol w:w="3389"/>
        <w:gridCol w:w="851"/>
        <w:gridCol w:w="931"/>
        <w:gridCol w:w="1336"/>
        <w:gridCol w:w="1418"/>
        <w:gridCol w:w="1417"/>
      </w:tblGrid>
      <w:tr w:rsidR="005B4ED0" w:rsidTr="005B4ED0">
        <w:trPr>
          <w:trHeight w:val="73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Задачи</w:t>
            </w:r>
            <w:proofErr w:type="gramEnd"/>
            <w:r>
              <w:rPr>
                <w:sz w:val="28"/>
                <w:szCs w:val="28"/>
              </w:rPr>
              <w:t xml:space="preserve"> направленные на достижение цели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на решение данной задачи,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Показатели, характеризующие достижение цели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Базовое значение показателя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начало года)</w:t>
            </w:r>
          </w:p>
        </w:tc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значение показателя по годам реализации,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5B4ED0" w:rsidTr="005B4ED0">
        <w:trPr>
          <w:trHeight w:val="4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D0" w:rsidRDefault="005B4ED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D0" w:rsidRDefault="005B4ED0">
            <w:pPr>
              <w:rPr>
                <w:sz w:val="28"/>
                <w:szCs w:val="28"/>
              </w:rPr>
            </w:pPr>
          </w:p>
        </w:tc>
        <w:tc>
          <w:tcPr>
            <w:tcW w:w="10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D0" w:rsidRDefault="005B4ED0">
            <w:pPr>
              <w:rPr>
                <w:sz w:val="28"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D0" w:rsidRDefault="005B4ED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D0" w:rsidRDefault="005B4ED0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D0" w:rsidRDefault="005B4ED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2015</w:t>
            </w:r>
          </w:p>
        </w:tc>
      </w:tr>
      <w:tr w:rsidR="005B4ED0" w:rsidTr="005B4ED0">
        <w:trPr>
          <w:trHeight w:val="3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творческих инициатив населения, творческих союзов и организаций культуры; сохранение культурного и исторического наследия</w:t>
            </w:r>
          </w:p>
        </w:tc>
      </w:tr>
      <w:tr w:rsidR="005B4ED0" w:rsidTr="005B4ED0">
        <w:trPr>
          <w:trHeight w:val="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условий, обеспечивающих доступ населения сельсовета  к высококачественным культурным услугам, формирующих  </w:t>
            </w:r>
            <w:r>
              <w:rPr>
                <w:sz w:val="28"/>
                <w:szCs w:val="28"/>
              </w:rPr>
              <w:lastRenderedPageBreak/>
              <w:t>благоприятную культурную среду для  всестороннего развития личности,</w:t>
            </w:r>
          </w:p>
          <w:p w:rsidR="005B4ED0" w:rsidRDefault="005B4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повышение </w:t>
            </w:r>
            <w:proofErr w:type="gramStart"/>
            <w:r>
              <w:rPr>
                <w:sz w:val="28"/>
                <w:szCs w:val="28"/>
              </w:rPr>
              <w:t>качества жизни населения сельсовета росту вовлеченности всех групп населения</w:t>
            </w:r>
            <w:proofErr w:type="gramEnd"/>
            <w:r>
              <w:rPr>
                <w:sz w:val="28"/>
                <w:szCs w:val="28"/>
              </w:rPr>
              <w:t xml:space="preserve"> в активную творческую деятельность;</w:t>
            </w:r>
          </w:p>
          <w:p w:rsidR="005B4ED0" w:rsidRDefault="005B4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проведения культурных мероприятий;</w:t>
            </w:r>
          </w:p>
          <w:p w:rsidR="005B4ED0" w:rsidRDefault="005B4ED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межпоселкового и межрайонного сотрудничества в сфере культуры.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ind w:left="-69" w:firstLine="69"/>
              <w:rPr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потребности в творческом труде, в услугах духовного развития, в услугах дополнительного образования детей, в </w:t>
            </w:r>
            <w:r>
              <w:rPr>
                <w:sz w:val="28"/>
                <w:szCs w:val="28"/>
              </w:rPr>
              <w:lastRenderedPageBreak/>
              <w:t>обеспечении занятости детей.</w:t>
            </w:r>
          </w:p>
          <w:p w:rsidR="005B4ED0" w:rsidRDefault="005B4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патриотизма и творческой активности молодого поколения.</w:t>
            </w:r>
          </w:p>
          <w:p w:rsidR="005B4ED0" w:rsidRDefault="005B4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Отвлечение молодежи от негативных проявлений пьянства, алкоголизма.</w:t>
            </w:r>
          </w:p>
          <w:p w:rsidR="005B4ED0" w:rsidRDefault="005B4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улучшение материально-технической базы культуры   на территории сельсовета</w:t>
            </w:r>
          </w:p>
          <w:p w:rsidR="005B4ED0" w:rsidRDefault="005B4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уровня преступности и правонарушений со стороны подростков и молодежи;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</w:tr>
      <w:tr w:rsidR="005B4ED0" w:rsidTr="005B4ED0">
        <w:trPr>
          <w:trHeight w:val="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укреплению материально-технической базы учреждений культуры</w:t>
            </w:r>
          </w:p>
        </w:tc>
      </w:tr>
      <w:tr w:rsidR="005B4ED0" w:rsidTr="005B4ED0">
        <w:trPr>
          <w:trHeight w:val="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компьютерной техники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ind w:left="-69" w:firstLine="69"/>
              <w:rPr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</w:tr>
      <w:tr w:rsidR="005B4ED0" w:rsidTr="005B4ED0">
        <w:trPr>
          <w:trHeight w:val="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ind w:left="-69" w:firstLine="69"/>
              <w:rPr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</w:tr>
      <w:tr w:rsidR="005B4ED0" w:rsidTr="005B4ED0">
        <w:trPr>
          <w:trHeight w:val="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ind w:left="-69" w:firstLine="69"/>
              <w:rPr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1688,885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1738,885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ED0" w:rsidRDefault="005B4ED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1738,885</w:t>
            </w:r>
          </w:p>
        </w:tc>
      </w:tr>
    </w:tbl>
    <w:p w:rsidR="005B4ED0" w:rsidRDefault="005B4ED0" w:rsidP="005B4ED0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</w:p>
    <w:p w:rsidR="005B4ED0" w:rsidRDefault="005B4ED0" w:rsidP="005B4ED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B4ED0" w:rsidRDefault="005B4ED0" w:rsidP="005B4ED0">
      <w:pPr>
        <w:ind w:firstLine="540"/>
        <w:jc w:val="right"/>
        <w:rPr>
          <w:sz w:val="28"/>
          <w:szCs w:val="28"/>
        </w:rPr>
      </w:pPr>
    </w:p>
    <w:p w:rsidR="005B4ED0" w:rsidRDefault="005B4ED0" w:rsidP="005B4ED0">
      <w:pPr>
        <w:ind w:firstLine="540"/>
        <w:jc w:val="right"/>
        <w:rPr>
          <w:sz w:val="28"/>
          <w:szCs w:val="28"/>
        </w:rPr>
      </w:pPr>
    </w:p>
    <w:p w:rsidR="005B4ED0" w:rsidRDefault="005B4ED0" w:rsidP="005B4ED0">
      <w:pPr>
        <w:ind w:firstLine="540"/>
        <w:jc w:val="right"/>
        <w:rPr>
          <w:sz w:val="28"/>
          <w:szCs w:val="28"/>
        </w:rPr>
      </w:pPr>
    </w:p>
    <w:p w:rsidR="005B4ED0" w:rsidRDefault="005B4ED0" w:rsidP="005B4ED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B4ED0" w:rsidRDefault="005B4ED0" w:rsidP="005B4ED0">
      <w:pPr>
        <w:ind w:firstLine="540"/>
        <w:jc w:val="right"/>
        <w:rPr>
          <w:sz w:val="28"/>
          <w:szCs w:val="28"/>
        </w:rPr>
      </w:pPr>
    </w:p>
    <w:p w:rsidR="005B4ED0" w:rsidRDefault="005B4ED0" w:rsidP="005B4ED0">
      <w:pPr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sectPr w:rsidR="005B4ED0" w:rsidSect="000F0F34">
      <w:pgSz w:w="16838" w:h="11906" w:orient="landscape"/>
      <w:pgMar w:top="964" w:right="680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B6" w:rsidRDefault="007435B6" w:rsidP="00437341">
      <w:r>
        <w:separator/>
      </w:r>
    </w:p>
  </w:endnote>
  <w:endnote w:type="continuationSeparator" w:id="0">
    <w:p w:rsidR="007435B6" w:rsidRDefault="007435B6" w:rsidP="0043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5D" w:rsidRDefault="00C240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5D" w:rsidRDefault="00C240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5D" w:rsidRDefault="00C240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B6" w:rsidRDefault="007435B6" w:rsidP="00437341">
      <w:r>
        <w:separator/>
      </w:r>
    </w:p>
  </w:footnote>
  <w:footnote w:type="continuationSeparator" w:id="0">
    <w:p w:rsidR="007435B6" w:rsidRDefault="007435B6" w:rsidP="0043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5D" w:rsidRDefault="00C240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5D" w:rsidRDefault="00C240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5D" w:rsidRDefault="00C240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26F6"/>
    <w:multiLevelType w:val="hybridMultilevel"/>
    <w:tmpl w:val="3B767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8A"/>
    <w:rsid w:val="000F0F34"/>
    <w:rsid w:val="001A7E26"/>
    <w:rsid w:val="003138A8"/>
    <w:rsid w:val="00437341"/>
    <w:rsid w:val="00497E2C"/>
    <w:rsid w:val="005048B9"/>
    <w:rsid w:val="005B4ED0"/>
    <w:rsid w:val="005F01AC"/>
    <w:rsid w:val="006B50EF"/>
    <w:rsid w:val="007435B6"/>
    <w:rsid w:val="008B3EDB"/>
    <w:rsid w:val="008D6196"/>
    <w:rsid w:val="00A1488A"/>
    <w:rsid w:val="00AF09DC"/>
    <w:rsid w:val="00B20D41"/>
    <w:rsid w:val="00BC7514"/>
    <w:rsid w:val="00C2405D"/>
    <w:rsid w:val="00C44260"/>
    <w:rsid w:val="00D748D7"/>
    <w:rsid w:val="00D87401"/>
    <w:rsid w:val="00DC0FDB"/>
    <w:rsid w:val="00FE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4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4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4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44260"/>
    <w:pPr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426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Title">
    <w:name w:val="ConsTitle"/>
    <w:uiPriority w:val="99"/>
    <w:rsid w:val="00C44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C44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C44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C44260"/>
    <w:pPr>
      <w:spacing w:after="150"/>
    </w:pPr>
  </w:style>
  <w:style w:type="paragraph" w:customStyle="1" w:styleId="consnormal">
    <w:name w:val="consnormal"/>
    <w:basedOn w:val="a"/>
    <w:rsid w:val="00C44260"/>
    <w:pPr>
      <w:spacing w:after="150"/>
    </w:pPr>
  </w:style>
  <w:style w:type="paragraph" w:customStyle="1" w:styleId="conspluscell0">
    <w:name w:val="conspluscell"/>
    <w:basedOn w:val="a"/>
    <w:rsid w:val="00C44260"/>
    <w:pPr>
      <w:spacing w:after="150"/>
    </w:pPr>
  </w:style>
  <w:style w:type="paragraph" w:customStyle="1" w:styleId="consplusnormal0">
    <w:name w:val="consplusnormal"/>
    <w:basedOn w:val="a"/>
    <w:rsid w:val="00C44260"/>
    <w:pPr>
      <w:spacing w:after="150"/>
    </w:pPr>
  </w:style>
  <w:style w:type="table" w:styleId="aa">
    <w:name w:val="Table Grid"/>
    <w:basedOn w:val="a1"/>
    <w:rsid w:val="00C442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442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42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0F0F34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0F0F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F0F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5B4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Sentebova%20ZV\AppData\Users\Nedsovet\Desktop\&#1052;&#1091;&#1085;&#1080;&#1094;&#1080;&#1087;&#1072;&#1083;&#1100;&#1085;&#1099;&#1077;%20&#1087;&#1088;&#1086;&#1075;&#1088;&#1072;&#1084;&#1084;&#1099;%20&#1048;&#1084;&#1073;&#1080;&#1085;&#1089;&#1082;&#1086;&#1075;&#1086;%20&#1089;&#1077;&#1083;&#1100;&#1089;&#1086;&#1074;&#1077;&#1090;&#1072;%20-%20&#1082;&#1086;&#1087;&#1080;&#1103;\&#1052;&#1055;%20&#1056;&#1072;&#1079;&#1074;&#1080;&#1090;&#1080;&#1077;%20&#1082;&#1091;&#1083;&#1100;&#1090;&#1091;&#1088;&#1099;%202014-2016\&#1055;&#1086;&#1076;&#1087;&#1088;&#1086;&#1075;&#1088;&#1072;&#1084;&#1084;&#1072;%201.doc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Users\Sentebova%20ZV\AppData\Users\Nedsovet\Desktop\&#1052;&#1091;&#1085;&#1080;&#1094;&#1080;&#1087;&#1072;&#1083;&#1100;&#1085;&#1099;&#1077;%20&#1087;&#1088;&#1086;&#1075;&#1088;&#1072;&#1084;&#1084;&#1099;%20&#1048;&#1084;&#1073;&#1080;&#1085;&#1089;&#1082;&#1086;&#1075;&#1086;%20&#1089;&#1077;&#1083;&#1100;&#1089;&#1086;&#1074;&#1077;&#1090;&#1072;%20-%20&#1082;&#1086;&#1087;&#1080;&#1103;\&#1052;&#1055;%20&#1056;&#1072;&#1079;&#1074;&#1080;&#1090;&#1080;&#1077;%20&#1082;&#1091;&#1083;&#1100;&#1090;&#1091;&#1088;&#1099;%202014-2016\&#1055;&#1086;&#1076;&#1087;&#1088;&#1086;&#1075;&#1088;&#1072;&#1084;&#1084;&#1072;%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8307</Words>
  <Characters>47352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14</cp:revision>
  <cp:lastPrinted>2013-12-05T10:14:00Z</cp:lastPrinted>
  <dcterms:created xsi:type="dcterms:W3CDTF">2013-12-04T04:52:00Z</dcterms:created>
  <dcterms:modified xsi:type="dcterms:W3CDTF">2014-01-12T09:52:00Z</dcterms:modified>
</cp:coreProperties>
</file>