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99" w:rsidRDefault="001E5F99" w:rsidP="001E5F99">
      <w:pPr>
        <w:pStyle w:val="a3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99" w:rsidRDefault="001E5F99" w:rsidP="001E5F99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1E5F99" w:rsidRDefault="001E5F99" w:rsidP="001E5F99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КЕЖЕМСКИЙ РАЙОН</w:t>
      </w:r>
    </w:p>
    <w:p w:rsidR="001E5F99" w:rsidRDefault="001E5F99" w:rsidP="001E5F99">
      <w:pPr>
        <w:pStyle w:val="a3"/>
        <w:ind w:right="-1"/>
        <w:rPr>
          <w:szCs w:val="28"/>
        </w:rPr>
      </w:pPr>
      <w:r>
        <w:rPr>
          <w:szCs w:val="28"/>
        </w:rPr>
        <w:t>НЕДОКУРСКИЙ СЕЛЬСКИЙ СОВЕТ ДЕПУТАТОВ</w:t>
      </w:r>
    </w:p>
    <w:p w:rsidR="001E5F99" w:rsidRDefault="001E5F99" w:rsidP="001E5F99">
      <w:pPr>
        <w:pStyle w:val="a3"/>
        <w:ind w:right="-1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1E5F99" w:rsidRDefault="001E5F99" w:rsidP="001E5F99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</w:t>
      </w:r>
    </w:p>
    <w:p w:rsidR="001E5F99" w:rsidRDefault="001E5F99" w:rsidP="001E5F99">
      <w:pPr>
        <w:ind w:right="-1"/>
        <w:jc w:val="center"/>
        <w:rPr>
          <w:szCs w:val="28"/>
        </w:rPr>
      </w:pPr>
      <w:r>
        <w:rPr>
          <w:szCs w:val="28"/>
        </w:rPr>
        <w:t>РЕШЕНИЕ</w:t>
      </w:r>
    </w:p>
    <w:p w:rsidR="001E5F99" w:rsidRDefault="001E5F99" w:rsidP="001E5F99">
      <w:pPr>
        <w:ind w:right="-1" w:firstLine="709"/>
        <w:jc w:val="center"/>
        <w:rPr>
          <w:szCs w:val="28"/>
        </w:rPr>
      </w:pPr>
    </w:p>
    <w:p w:rsidR="001E5F99" w:rsidRDefault="001E5F99" w:rsidP="001E5F99">
      <w:pPr>
        <w:pStyle w:val="1"/>
        <w:ind w:left="0" w:right="-1"/>
        <w:rPr>
          <w:szCs w:val="28"/>
        </w:rPr>
      </w:pPr>
    </w:p>
    <w:p w:rsidR="001E5F99" w:rsidRDefault="001E5F99" w:rsidP="001E5F99">
      <w:pPr>
        <w:pStyle w:val="1"/>
        <w:ind w:left="0" w:right="-1"/>
        <w:jc w:val="left"/>
        <w:rPr>
          <w:b/>
          <w:szCs w:val="28"/>
        </w:rPr>
      </w:pPr>
      <w:r>
        <w:rPr>
          <w:szCs w:val="28"/>
        </w:rPr>
        <w:t xml:space="preserve"> 22.01.2015                                    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едокура</w:t>
      </w:r>
      <w:proofErr w:type="spellEnd"/>
      <w:r>
        <w:rPr>
          <w:i/>
          <w:szCs w:val="28"/>
        </w:rPr>
        <w:t xml:space="preserve"> </w:t>
      </w:r>
      <w:r>
        <w:rPr>
          <w:szCs w:val="28"/>
        </w:rPr>
        <w:t xml:space="preserve">                                       № 59-261</w:t>
      </w:r>
    </w:p>
    <w:p w:rsidR="001E5F99" w:rsidRDefault="001E5F99" w:rsidP="001E5F99">
      <w:pPr>
        <w:ind w:left="-360" w:firstLine="709"/>
        <w:jc w:val="both"/>
        <w:rPr>
          <w:i/>
          <w:szCs w:val="28"/>
        </w:rPr>
      </w:pPr>
    </w:p>
    <w:p w:rsidR="001E5F99" w:rsidRDefault="001E5F99" w:rsidP="001E5F99">
      <w:pPr>
        <w:pStyle w:val="1"/>
        <w:ind w:firstLine="567"/>
        <w:jc w:val="both"/>
        <w:rPr>
          <w:szCs w:val="28"/>
        </w:rPr>
      </w:pPr>
    </w:p>
    <w:p w:rsidR="001E5F99" w:rsidRDefault="001E5F99" w:rsidP="001E5F99">
      <w:pPr>
        <w:pStyle w:val="1"/>
        <w:ind w:firstLine="567"/>
        <w:jc w:val="both"/>
        <w:rPr>
          <w:b/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в Устав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</w:t>
      </w:r>
    </w:p>
    <w:p w:rsidR="001E5F99" w:rsidRDefault="001E5F99" w:rsidP="001E5F99">
      <w:pPr>
        <w:jc w:val="both"/>
        <w:rPr>
          <w:i/>
          <w:szCs w:val="28"/>
        </w:rPr>
      </w:pPr>
      <w:proofErr w:type="spellStart"/>
      <w:r>
        <w:rPr>
          <w:szCs w:val="28"/>
        </w:rPr>
        <w:t>Кежемского</w:t>
      </w:r>
      <w:proofErr w:type="spellEnd"/>
      <w:r>
        <w:rPr>
          <w:szCs w:val="28"/>
        </w:rPr>
        <w:t xml:space="preserve"> района Красноярского края</w:t>
      </w: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  <w:t xml:space="preserve">В целях приведения Устава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Кежемского</w:t>
      </w:r>
      <w:proofErr w:type="spellEnd"/>
      <w:r>
        <w:rPr>
          <w:szCs w:val="28"/>
        </w:rPr>
        <w:t xml:space="preserve"> района Красноярского края в соответствии с требованиями Федерального закона от 06.10.2003 № 131 –ФЗ «Об общих принципах организации местного самоуправления в Российской Федерации», руководствуясь статьями 59,61 Устава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Кежемского</w:t>
      </w:r>
      <w:proofErr w:type="spellEnd"/>
      <w:r>
        <w:rPr>
          <w:szCs w:val="28"/>
        </w:rPr>
        <w:t xml:space="preserve"> района Красноярского края, </w:t>
      </w:r>
      <w:proofErr w:type="spellStart"/>
      <w:r>
        <w:rPr>
          <w:szCs w:val="28"/>
        </w:rPr>
        <w:t>Недокурский</w:t>
      </w:r>
      <w:proofErr w:type="spellEnd"/>
      <w:r>
        <w:rPr>
          <w:szCs w:val="28"/>
        </w:rPr>
        <w:t xml:space="preserve"> сельский Совет депутатов </w:t>
      </w:r>
      <w:r>
        <w:rPr>
          <w:b/>
          <w:szCs w:val="28"/>
        </w:rPr>
        <w:t>РЕШИЛ:</w:t>
      </w:r>
      <w:r>
        <w:rPr>
          <w:szCs w:val="28"/>
        </w:rPr>
        <w:t xml:space="preserve"> </w:t>
      </w:r>
    </w:p>
    <w:p w:rsidR="001E5F99" w:rsidRDefault="001E5F99" w:rsidP="001E5F99">
      <w:pPr>
        <w:ind w:firstLine="708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Внести в Устав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Кежемского</w:t>
      </w:r>
      <w:proofErr w:type="spellEnd"/>
      <w:r>
        <w:rPr>
          <w:szCs w:val="28"/>
        </w:rPr>
        <w:t xml:space="preserve"> района Красноярского края следующие изменения:</w:t>
      </w:r>
    </w:p>
    <w:p w:rsidR="001E5F99" w:rsidRDefault="001E5F99" w:rsidP="001E5F99">
      <w:pPr>
        <w:ind w:firstLine="708"/>
        <w:jc w:val="both"/>
        <w:rPr>
          <w:szCs w:val="28"/>
        </w:rPr>
      </w:pPr>
      <w:r>
        <w:rPr>
          <w:b/>
          <w:szCs w:val="28"/>
        </w:rPr>
        <w:t>1.1</w:t>
      </w:r>
      <w:r>
        <w:rPr>
          <w:szCs w:val="28"/>
        </w:rPr>
        <w:t>. в статье 7: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подпункты 1.1,1.2 пункта 1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«1.1.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E5F99" w:rsidRDefault="001E5F99" w:rsidP="001E5F99">
      <w:pPr>
        <w:ind w:firstLine="708"/>
        <w:jc w:val="both"/>
        <w:rPr>
          <w:szCs w:val="28"/>
        </w:rPr>
      </w:pPr>
      <w:r>
        <w:rPr>
          <w:szCs w:val="28"/>
        </w:rPr>
        <w:t>1.2. установление, изменение и отмена местных налогов и сборов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в подпункте 1.19 пункта 1 после слов «а также использования, охраны, защиты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«воспроизводства городских лесов»;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1.21 пункта 1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«1.23.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1.32 пункта 1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«1.32.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1.34 пункта 1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lastRenderedPageBreak/>
        <w:t>«1.34.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1.2. в статье 7.1: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- пункт 1 дополнить подпунктом 12 следующей редакции: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«12) предоставление гражданам жилых помещений муниципального жилищного фонда по договорам найма жилых помещений жилищного фонда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социального использования в соответствии с жилищным законодательством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пункт 4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 4. Указанные соглашения должны заключаться на определенный срок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соглашений.»;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1.3. в статье  13: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2.4 пункта 2 изложить в следующей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«2.4. отрешения от должности в соответствии со статьей 74 Федерального закона от 06.10.2003 131-ФЗ «Об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2.12 пункта 2 изложить в следующей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«2.12. преобразование поселения, осуществляемого в соответствии с частями 3,5, 6.2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2.15 пункта 2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«2.15. удаления в отставку в соответствии со статьей 74.1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дополнить пунктом 2 в следующей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«2. Полномочия Главы поселения прекращаются досрочно в случае несоблюдения им ограничений, установленных Федеральным законом от 06.10.2003 № 131-ФЗ «Об общих принципах организации местного самоуправления в Российской Федерации».»;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1.4.</w:t>
      </w:r>
      <w:r>
        <w:rPr>
          <w:szCs w:val="28"/>
        </w:rPr>
        <w:t xml:space="preserve"> статью 14.1 исключить;  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1.5.</w:t>
      </w:r>
      <w:r>
        <w:rPr>
          <w:szCs w:val="28"/>
        </w:rPr>
        <w:t xml:space="preserve"> в статье 19: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пункт 6 изложить в следующей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«6. Глава сельсовета входит в состав Совета депутатов с правом решающего голоса, исполняет полномочия Председателя Совета депутатов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1.6.</w:t>
      </w:r>
      <w:r>
        <w:rPr>
          <w:szCs w:val="28"/>
        </w:rPr>
        <w:t xml:space="preserve"> в статье 20: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1.4 пункта 1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lastRenderedPageBreak/>
        <w:t>«1.4. в случае преобразования поселения, осуществляемого в соответствии с частями 3,5, 6.2 статьи 13 Федерального закона от 06.10.2003 № 131-ФЗ «Об 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1.7</w:t>
      </w:r>
      <w:r>
        <w:rPr>
          <w:szCs w:val="28"/>
        </w:rPr>
        <w:t>. дополнить статьей 20.1 в следующей редакции:</w:t>
      </w:r>
    </w:p>
    <w:p w:rsidR="001E5F99" w:rsidRDefault="001E5F99" w:rsidP="001E5F99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«Статья 20.1. Председатель Совета депутатов  сельсовета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  <w:t>1. Работу Совета депутатов поселения организует его Председатель. Глава  сельсовета  исполняет полномочия Председателя Совета депутатов:</w:t>
      </w:r>
    </w:p>
    <w:p w:rsidR="001E5F99" w:rsidRDefault="001E5F99" w:rsidP="001E5F99">
      <w:pPr>
        <w:jc w:val="both"/>
        <w:rPr>
          <w:szCs w:val="28"/>
        </w:rPr>
      </w:pPr>
      <w:r>
        <w:tab/>
      </w:r>
      <w:r>
        <w:rPr>
          <w:szCs w:val="28"/>
        </w:rPr>
        <w:t>2. Председатель Совета депутатов: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  <w:t>2) созывает сессии, определяет и доводит до сведения депутатов и населения время и место проведения заседаний сессии, а также проект повестки дня;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  <w:t>3) созывает,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поселения, а также по собственной инициативе внеочередную сессию;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  <w:t>4) осуществляет руководство подготовкой сессий Совета;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5) ведет сессии Совета депутатов в соответствии с правилами, установленными Регламентом Совета;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6) подписывает протоколы сессий;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7) оказывает содействие депутатам Совета в осуществлении ими своих полномочий;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8) открывает и закрывает расчетные и текущие счета Совета депутатов в банках и является распорядителем по этим счетам;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9) от имени Совета подписывает исковые заявления, заявления, жалобы, направляемые в суд или арбитражный суд;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поселения.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3. Председатель Совета издает постановление и распоряжение по вопросам организации деятельности Совета депутатов сельсовета, подписывает решения Совета депутатов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1.8.</w:t>
      </w:r>
      <w:r>
        <w:rPr>
          <w:szCs w:val="28"/>
        </w:rPr>
        <w:t xml:space="preserve"> в статье 25: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пункт 4 дополнить словами «Глава сельсовета имеет право отклонить нормативное решение Совета депутатов сельсовета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дополнений.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Если при повторном рассмотрение будет одобрено в ранее принятой редакции большинством не менее двух третей от установленной численности </w:t>
      </w:r>
      <w:r>
        <w:rPr>
          <w:szCs w:val="28"/>
        </w:rPr>
        <w:lastRenderedPageBreak/>
        <w:t>депутатов Совета, оно подлежит подписанию главой сельсовета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семи дней и обнародованию .»;</w:t>
      </w:r>
    </w:p>
    <w:p w:rsidR="001E5F99" w:rsidRDefault="001E5F99" w:rsidP="001E5F99">
      <w:pPr>
        <w:tabs>
          <w:tab w:val="num" w:pos="780"/>
        </w:tabs>
        <w:ind w:right="-1" w:firstLine="567"/>
        <w:jc w:val="both"/>
        <w:rPr>
          <w:b/>
          <w:szCs w:val="28"/>
        </w:rPr>
      </w:pPr>
      <w:r w:rsidRPr="00035E06">
        <w:rPr>
          <w:szCs w:val="28"/>
        </w:rPr>
        <w:t>-  дополнить пунктом 9 в редакции «9.Проекты решений сельского Совета депутатов могут вноситься депутатами сельского Совета, главой сельсовета, Главой Администрации сельсовета, органами территориального общественного самоуправления, инициативными группами  граждан, прокурором района</w:t>
      </w:r>
      <w:r>
        <w:rPr>
          <w:b/>
          <w:szCs w:val="28"/>
        </w:rPr>
        <w:t>»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1.9</w:t>
      </w:r>
      <w:r>
        <w:rPr>
          <w:szCs w:val="28"/>
        </w:rPr>
        <w:t>. в статье 30: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1.8 пункта 1 исключить;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1.10</w:t>
      </w:r>
      <w:r>
        <w:rPr>
          <w:szCs w:val="28"/>
        </w:rPr>
        <w:t>. в статье 30.1: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 пункты 3, 4 изложить в новой редакции:</w:t>
      </w:r>
    </w:p>
    <w:p w:rsidR="001E5F99" w:rsidRDefault="001E5F99" w:rsidP="001E5F99">
      <w:pPr>
        <w:jc w:val="both"/>
        <w:rPr>
          <w:b/>
          <w:szCs w:val="28"/>
        </w:rPr>
      </w:pPr>
      <w:r>
        <w:rPr>
          <w:szCs w:val="28"/>
        </w:rPr>
        <w:t>«3. Главным муниципальным инспектором является  ведущий специалист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к </w:t>
      </w:r>
      <w:proofErr w:type="gramStart"/>
      <w:r>
        <w:rPr>
          <w:szCs w:val="28"/>
        </w:rPr>
        <w:t>полномочиям</w:t>
      </w:r>
      <w:proofErr w:type="gramEnd"/>
      <w:r>
        <w:rPr>
          <w:szCs w:val="28"/>
        </w:rPr>
        <w:t xml:space="preserve"> которого относится: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1)  дача муниципальным инспекторам обязательных для исполнения указаний;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2) привлечение научно – 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3) издание распоряжений о проведении мероприятий по муниципальному контролю.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 </w:t>
      </w:r>
    </w:p>
    <w:p w:rsidR="001E5F99" w:rsidRDefault="001E5F99" w:rsidP="001E5F99">
      <w:pPr>
        <w:jc w:val="both"/>
        <w:rPr>
          <w:szCs w:val="28"/>
        </w:rPr>
      </w:pPr>
      <w:proofErr w:type="gramStart"/>
      <w:r>
        <w:rPr>
          <w:szCs w:val="28"/>
        </w:rPr>
        <w:t>2) по результатам проверок составления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– граждане), а также юридическим лицам;</w:t>
      </w:r>
      <w:proofErr w:type="gramEnd"/>
    </w:p>
    <w:p w:rsidR="001E5F99" w:rsidRDefault="001E5F99" w:rsidP="001E5F99">
      <w:pPr>
        <w:jc w:val="both"/>
        <w:rPr>
          <w:szCs w:val="28"/>
        </w:rPr>
      </w:pPr>
      <w:proofErr w:type="gramStart"/>
      <w:r>
        <w:rPr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4) принятие мер по контролю за устранением выявленных нарушений, их предупреждению, предотвращению возможного причинения вреда жизни, здоровья граждан, вреда животным, растениям окружающей среде, </w:t>
      </w:r>
      <w:r>
        <w:rPr>
          <w:szCs w:val="28"/>
        </w:rPr>
        <w:lastRenderedPageBreak/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1.11.</w:t>
      </w:r>
      <w:r>
        <w:rPr>
          <w:szCs w:val="28"/>
        </w:rPr>
        <w:t xml:space="preserve"> статью 31 изложить в новой редакции:</w:t>
      </w:r>
    </w:p>
    <w:p w:rsidR="001E5F99" w:rsidRDefault="001E5F99" w:rsidP="001E5F99">
      <w:pPr>
        <w:jc w:val="both"/>
        <w:rPr>
          <w:b/>
          <w:szCs w:val="28"/>
        </w:rPr>
      </w:pPr>
      <w:r>
        <w:rPr>
          <w:b/>
          <w:szCs w:val="28"/>
        </w:rPr>
        <w:t xml:space="preserve">«Статья 31. Расходы на содержание администрации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Расходы на содержание местной администрации включается в бюджет сельсовета отдельной строкой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1.12. </w:t>
      </w:r>
      <w:r>
        <w:rPr>
          <w:szCs w:val="28"/>
        </w:rPr>
        <w:t xml:space="preserve">статью 32 исключить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1.13. в статье 35: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- пункт 3 изложить в новой редакции: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«3. Вопрос об отзыве депутата, главы поселения не может быть возбужден ранее, чем через 6 месяцев с момента его избрания или голосования по отзыву данного депутата, главы поселения,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депутатов, вопрос об отзыве главы поселения – в последние 6 месяцев полномочий главы  сельсовета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1.14.</w:t>
      </w:r>
      <w:r>
        <w:rPr>
          <w:szCs w:val="28"/>
        </w:rPr>
        <w:t xml:space="preserve"> статью 49 исключить; 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>1.15</w:t>
      </w:r>
      <w:r>
        <w:rPr>
          <w:szCs w:val="28"/>
        </w:rPr>
        <w:t>. в статье 49.1: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- подпункт 3 пункта 1 исключить;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подпункт 4 пункта 1 изложить в новой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«4)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1.16. </w:t>
      </w:r>
      <w:r>
        <w:rPr>
          <w:szCs w:val="28"/>
        </w:rPr>
        <w:t>дублирование статьи 49.2 исключить;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1.17. </w:t>
      </w:r>
      <w:r>
        <w:rPr>
          <w:szCs w:val="28"/>
        </w:rPr>
        <w:t xml:space="preserve"> в статье 51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пункт 1 дополнить подпунктом 5 в следующей редакции: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«5) имущество, предназначенное для решения вопросов местного значения в соответствии с частями 3 и 4 статьи 14 Федерального закона № 131 – 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 – ФЗ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- пункты 2, 2.1 исключить;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1.18. </w:t>
      </w:r>
      <w:r>
        <w:rPr>
          <w:szCs w:val="28"/>
        </w:rPr>
        <w:t>статью 53 изложить в новой редакции:</w:t>
      </w:r>
    </w:p>
    <w:p w:rsidR="001E5F99" w:rsidRDefault="001E5F99" w:rsidP="001E5F99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«Статья 53. Бюджет сельсовета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Cs w:val="28"/>
        </w:rPr>
        <w:t>.»;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1.19. </w:t>
      </w:r>
      <w:r>
        <w:rPr>
          <w:szCs w:val="28"/>
        </w:rPr>
        <w:t>статью 56.1 изложить в новой редакции:</w:t>
      </w:r>
    </w:p>
    <w:p w:rsidR="001E5F99" w:rsidRDefault="001E5F99" w:rsidP="001E5F99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Статья 56.1.Закупки для обеспечения муниципальных нужд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          Закупки товаров, работ, услуг для обеспечения муниципальных нужд осуществляются за счет средств местного бюджета в соответствии с </w:t>
      </w:r>
      <w:r>
        <w:rPr>
          <w:szCs w:val="28"/>
        </w:rPr>
        <w:lastRenderedPageBreak/>
        <w:t>законодательством Российской Федерации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Cs w:val="28"/>
        </w:rPr>
        <w:t>.».</w:t>
      </w:r>
      <w:proofErr w:type="gramEnd"/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 xml:space="preserve">Контроль за исполнением Решения возложить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1E5F99" w:rsidRDefault="001E5F99" w:rsidP="001E5F99">
      <w:pPr>
        <w:jc w:val="both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день, следующий за днем официального опубликования (обнародования).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  <w:t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>Председатель сельского Совета,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Недокурского</w:t>
      </w:r>
      <w:proofErr w:type="spellEnd"/>
      <w:r>
        <w:rPr>
          <w:szCs w:val="28"/>
        </w:rPr>
        <w:t xml:space="preserve"> сельсовета                                  О.Н.Башкирова</w:t>
      </w:r>
    </w:p>
    <w:p w:rsidR="001E5F99" w:rsidRDefault="001E5F99" w:rsidP="001E5F99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</w:r>
    </w:p>
    <w:p w:rsidR="001E5F99" w:rsidRDefault="001E5F99" w:rsidP="001E5F99">
      <w:pPr>
        <w:jc w:val="both"/>
      </w:pPr>
    </w:p>
    <w:p w:rsidR="001E5F99" w:rsidRDefault="001E5F99" w:rsidP="001E5F99">
      <w:pPr>
        <w:jc w:val="both"/>
        <w:rPr>
          <w:szCs w:val="28"/>
        </w:rPr>
      </w:pPr>
      <w:r>
        <w:rPr>
          <w:szCs w:val="28"/>
        </w:rPr>
        <w:tab/>
      </w: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ind w:firstLine="708"/>
        <w:jc w:val="both"/>
        <w:rPr>
          <w:szCs w:val="28"/>
        </w:rPr>
      </w:pP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jc w:val="both"/>
        <w:rPr>
          <w:b/>
          <w:szCs w:val="28"/>
        </w:rPr>
      </w:pPr>
    </w:p>
    <w:p w:rsidR="001E5F99" w:rsidRDefault="001E5F99" w:rsidP="001E5F99">
      <w:pPr>
        <w:jc w:val="both"/>
        <w:rPr>
          <w:szCs w:val="28"/>
        </w:rPr>
      </w:pPr>
    </w:p>
    <w:p w:rsidR="001E5F99" w:rsidRDefault="001E5F99" w:rsidP="001E5F99">
      <w:pPr>
        <w:rPr>
          <w:szCs w:val="28"/>
        </w:rPr>
      </w:pP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99"/>
    <w:rsid w:val="00035E06"/>
    <w:rsid w:val="001C16C3"/>
    <w:rsid w:val="001E5F99"/>
    <w:rsid w:val="00212B98"/>
    <w:rsid w:val="00545F68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F99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5F99"/>
    <w:pPr>
      <w:jc w:val="center"/>
    </w:pPr>
  </w:style>
  <w:style w:type="character" w:customStyle="1" w:styleId="a4">
    <w:name w:val="Название Знак"/>
    <w:basedOn w:val="a0"/>
    <w:link w:val="a3"/>
    <w:rsid w:val="001E5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F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cp:lastPrinted>2015-02-09T08:50:00Z</cp:lastPrinted>
  <dcterms:created xsi:type="dcterms:W3CDTF">2015-02-09T02:54:00Z</dcterms:created>
  <dcterms:modified xsi:type="dcterms:W3CDTF">2015-02-09T08:52:00Z</dcterms:modified>
</cp:coreProperties>
</file>