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96" w:rsidRPr="00E701C5" w:rsidRDefault="00547B96" w:rsidP="00547B96">
      <w:pPr>
        <w:pStyle w:val="a3"/>
        <w:ind w:right="-1"/>
        <w:rPr>
          <w:color w:val="000000"/>
          <w:sz w:val="24"/>
          <w:szCs w:val="24"/>
        </w:rPr>
      </w:pPr>
      <w:r w:rsidRPr="00E701C5">
        <w:rPr>
          <w:noProof/>
          <w:color w:val="000000"/>
          <w:sz w:val="24"/>
          <w:szCs w:val="24"/>
        </w:rPr>
        <w:drawing>
          <wp:inline distT="0" distB="0" distL="0" distR="0">
            <wp:extent cx="440055" cy="551815"/>
            <wp:effectExtent l="19050" t="0" r="0" b="0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96" w:rsidRPr="00E701C5" w:rsidRDefault="00547B96" w:rsidP="00547B96">
      <w:pPr>
        <w:pStyle w:val="a3"/>
        <w:spacing w:before="0"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E701C5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547B96" w:rsidRPr="00E701C5" w:rsidRDefault="00547B96" w:rsidP="00547B96">
      <w:pPr>
        <w:pStyle w:val="a3"/>
        <w:spacing w:before="0"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E701C5">
        <w:rPr>
          <w:rFonts w:ascii="Times New Roman" w:hAnsi="Times New Roman" w:cs="Times New Roman"/>
          <w:color w:val="000000"/>
          <w:sz w:val="24"/>
          <w:szCs w:val="24"/>
        </w:rPr>
        <w:t>КРАСНОЯРСКИЙ КРАЙ КЕЖЕМСКИЙ РАЙОН</w:t>
      </w:r>
    </w:p>
    <w:p w:rsidR="00547B96" w:rsidRPr="00E701C5" w:rsidRDefault="00547B96" w:rsidP="00547B96">
      <w:pPr>
        <w:pStyle w:val="a3"/>
        <w:spacing w:before="0" w:after="0"/>
        <w:ind w:right="-1"/>
        <w:rPr>
          <w:rFonts w:ascii="Times New Roman" w:hAnsi="Times New Roman" w:cs="Times New Roman"/>
          <w:sz w:val="24"/>
          <w:szCs w:val="24"/>
        </w:rPr>
      </w:pPr>
      <w:r w:rsidRPr="00E701C5">
        <w:rPr>
          <w:rFonts w:ascii="Times New Roman" w:hAnsi="Times New Roman" w:cs="Times New Roman"/>
          <w:sz w:val="24"/>
          <w:szCs w:val="24"/>
        </w:rPr>
        <w:t>НЕДОКУРСКИЙ СЕЛЬСКИЙ СОВЕТ ДЕПУТАТОВ</w:t>
      </w:r>
    </w:p>
    <w:p w:rsidR="00547B96" w:rsidRPr="00E701C5" w:rsidRDefault="00547B96" w:rsidP="00547B96">
      <w:pPr>
        <w:pStyle w:val="a3"/>
        <w:spacing w:before="0" w:after="0"/>
        <w:ind w:right="-1"/>
        <w:rPr>
          <w:sz w:val="24"/>
          <w:szCs w:val="24"/>
        </w:rPr>
      </w:pPr>
    </w:p>
    <w:p w:rsidR="00547B96" w:rsidRPr="00E701C5" w:rsidRDefault="00547B96" w:rsidP="00547B96">
      <w:pPr>
        <w:ind w:right="-1"/>
        <w:jc w:val="center"/>
      </w:pPr>
      <w:r w:rsidRPr="00E701C5">
        <w:t>РЕШЕНИЕ</w:t>
      </w:r>
    </w:p>
    <w:p w:rsidR="00547B96" w:rsidRPr="00E701C5" w:rsidRDefault="00547B96" w:rsidP="00547B96">
      <w:pPr>
        <w:ind w:right="-1"/>
        <w:jc w:val="center"/>
      </w:pPr>
    </w:p>
    <w:p w:rsidR="00547B96" w:rsidRPr="00E701C5" w:rsidRDefault="00547B96" w:rsidP="00547B96">
      <w:pPr>
        <w:jc w:val="both"/>
      </w:pPr>
      <w:r w:rsidRPr="00E701C5">
        <w:t xml:space="preserve">  23 марта  2015г.</w:t>
      </w:r>
      <w:r w:rsidRPr="00E701C5">
        <w:tab/>
      </w:r>
      <w:r w:rsidRPr="00E701C5">
        <w:tab/>
      </w:r>
      <w:r w:rsidRPr="00E701C5">
        <w:tab/>
        <w:t xml:space="preserve">      п. </w:t>
      </w:r>
      <w:proofErr w:type="spellStart"/>
      <w:r w:rsidRPr="00E701C5">
        <w:t>Недокура</w:t>
      </w:r>
      <w:proofErr w:type="spellEnd"/>
      <w:r w:rsidRPr="00E701C5">
        <w:tab/>
      </w:r>
      <w:r w:rsidRPr="00E701C5">
        <w:tab/>
      </w:r>
      <w:r w:rsidRPr="00E701C5">
        <w:tab/>
        <w:t xml:space="preserve">  №  61-273р  </w:t>
      </w:r>
    </w:p>
    <w:p w:rsidR="00547B96" w:rsidRPr="00E701C5" w:rsidRDefault="00547B96" w:rsidP="00547B96">
      <w:pPr>
        <w:jc w:val="both"/>
        <w:rPr>
          <w:rFonts w:ascii="Calibri" w:hAnsi="Calibri"/>
        </w:rPr>
      </w:pPr>
      <w:r w:rsidRPr="00E701C5">
        <w:t xml:space="preserve"> </w:t>
      </w:r>
    </w:p>
    <w:p w:rsidR="00547B96" w:rsidRPr="00E701C5" w:rsidRDefault="00547B96" w:rsidP="00547B96">
      <w:pPr>
        <w:jc w:val="both"/>
        <w:rPr>
          <w:rFonts w:ascii="Calibri" w:hAnsi="Calibri"/>
        </w:rPr>
      </w:pPr>
    </w:p>
    <w:p w:rsidR="00547B96" w:rsidRPr="00E701C5" w:rsidRDefault="00547B96" w:rsidP="00547B96">
      <w:pPr>
        <w:jc w:val="both"/>
      </w:pPr>
      <w:r w:rsidRPr="00E701C5">
        <w:t xml:space="preserve">О внесении изменений в решение </w:t>
      </w:r>
      <w:proofErr w:type="spellStart"/>
      <w:r w:rsidRPr="00E701C5">
        <w:t>Недокурского</w:t>
      </w:r>
      <w:proofErr w:type="spellEnd"/>
      <w:r w:rsidRPr="00E701C5">
        <w:t xml:space="preserve"> сельского Совета депутатов   от 17.10.2014 № 56-238 « О внесении изменений в решение </w:t>
      </w:r>
      <w:proofErr w:type="spellStart"/>
      <w:r w:rsidRPr="00E701C5">
        <w:t>Недокурского</w:t>
      </w:r>
      <w:proofErr w:type="spellEnd"/>
      <w:r w:rsidRPr="00E701C5">
        <w:t xml:space="preserve"> сельского Совета от 26.06.2013 № 39-168 « Об утверждении Положения  об оплате  труда работников муниципальных бюджетных учреждений культуры». </w:t>
      </w:r>
    </w:p>
    <w:p w:rsidR="00547B96" w:rsidRPr="00E701C5" w:rsidRDefault="00547B96" w:rsidP="00547B96">
      <w:pPr>
        <w:jc w:val="both"/>
      </w:pPr>
      <w:r w:rsidRPr="00E701C5">
        <w:tab/>
        <w:t xml:space="preserve">      На основании Протеста  прокурора </w:t>
      </w:r>
      <w:proofErr w:type="spellStart"/>
      <w:r w:rsidRPr="00E701C5">
        <w:t>Кежемского</w:t>
      </w:r>
      <w:proofErr w:type="spellEnd"/>
      <w:r w:rsidRPr="00E701C5">
        <w:t xml:space="preserve"> района, </w:t>
      </w:r>
      <w:r>
        <w:t xml:space="preserve">в </w:t>
      </w:r>
      <w:r w:rsidRPr="00E701C5">
        <w:t xml:space="preserve">соответствии с Постановлением Правительства Красноярского края от 01.12.2009 № 621 «Об утверждении примерного Положения об оплате труда работников краевых государственных бюджетных учреждений подведомственных министерству культуры Красноярского края», руководствуясь статей 21 Устава </w:t>
      </w:r>
      <w:proofErr w:type="spellStart"/>
      <w:r w:rsidRPr="00E701C5">
        <w:t>Недокурского</w:t>
      </w:r>
      <w:proofErr w:type="spellEnd"/>
      <w:r w:rsidRPr="00E701C5">
        <w:t xml:space="preserve"> сельсовета, </w:t>
      </w:r>
      <w:proofErr w:type="spellStart"/>
      <w:r w:rsidRPr="00E701C5">
        <w:t>Недокурский</w:t>
      </w:r>
      <w:proofErr w:type="spellEnd"/>
      <w:r w:rsidRPr="00E701C5">
        <w:t xml:space="preserve"> сельский Совет депутатов РЕШИЛ:  </w:t>
      </w:r>
    </w:p>
    <w:p w:rsidR="00547B96" w:rsidRPr="00E701C5" w:rsidRDefault="00547B96" w:rsidP="00547B96">
      <w:pPr>
        <w:jc w:val="both"/>
      </w:pPr>
      <w:r w:rsidRPr="00E701C5">
        <w:t xml:space="preserve">            1. В решение </w:t>
      </w:r>
      <w:proofErr w:type="spellStart"/>
      <w:r w:rsidRPr="00E701C5">
        <w:t>Недокурского</w:t>
      </w:r>
      <w:proofErr w:type="spellEnd"/>
      <w:r w:rsidRPr="00E701C5">
        <w:t xml:space="preserve"> сельского Совета депутатов   от 17.10.2014 № 56-238 « О внесении изменений в решение </w:t>
      </w:r>
      <w:proofErr w:type="spellStart"/>
      <w:r w:rsidRPr="00E701C5">
        <w:t>Недокурского</w:t>
      </w:r>
      <w:proofErr w:type="spellEnd"/>
      <w:r w:rsidRPr="00E701C5">
        <w:t xml:space="preserve"> сельского Совета от26.06.2013 № 39-168 «Об утверждении Положения  об оплате  труда работников муниципальных бюджетных учреждений культуры», внести следующие изменения:</w:t>
      </w:r>
    </w:p>
    <w:p w:rsidR="00547B96" w:rsidRDefault="00547B96" w:rsidP="00441566">
      <w:pPr>
        <w:pStyle w:val="a5"/>
        <w:spacing w:after="0" w:line="240" w:lineRule="auto"/>
        <w:jc w:val="both"/>
      </w:pPr>
      <w:r w:rsidRPr="00E701C5">
        <w:t xml:space="preserve"> </w:t>
      </w:r>
      <w:r w:rsidRPr="00E701C5">
        <w:tab/>
        <w:t>1.</w:t>
      </w:r>
      <w:r w:rsidRPr="00626A94">
        <w:t xml:space="preserve"> </w:t>
      </w:r>
      <w:r>
        <w:t>1Раздел II. Положения изложить в редакции: «II. Минимальные размеры окладов (должностных окладов), ставок заработной платы, определяемые по квалификационным уровням  профессиональных квалификационных групп отдельным должностям, не включенным в профессиональные квалификационные группы</w:t>
      </w:r>
    </w:p>
    <w:p w:rsidR="00547B96" w:rsidRDefault="00547B96" w:rsidP="00441566">
      <w:pPr>
        <w:pStyle w:val="a5"/>
        <w:tabs>
          <w:tab w:val="left" w:pos="440"/>
          <w:tab w:val="left" w:pos="660"/>
        </w:tabs>
        <w:spacing w:after="0" w:line="240" w:lineRule="auto"/>
        <w:ind w:firstLine="724"/>
        <w:jc w:val="both"/>
      </w:pPr>
      <w:r>
        <w:t>2.1. Минимальные размеры окладов (должностных окладов), ставок заработной платы по должностям работников учреждений культуры устанавливаются на основе отнесения занимаемых ими должностей к профессиональным квалификационным группам (далее – ПКГ), утвержденным Приказом Министерства здравоохранения и социального развития Российской Федерации от 31.08.2007 N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0"/>
        <w:gridCol w:w="3240"/>
      </w:tblGrid>
      <w:tr w:rsidR="00547B96" w:rsidTr="0044156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center"/>
            </w:pPr>
            <w:r>
              <w:t>Квалификационные уровни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center"/>
            </w:pPr>
            <w:r>
              <w:t>Минимальные размеры окладов (должностных окладов), ставок заработной платы, (руб.)</w:t>
            </w:r>
          </w:p>
        </w:tc>
      </w:tr>
      <w:tr w:rsidR="00547B96" w:rsidTr="0044156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both"/>
            </w:pPr>
            <w: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center"/>
            </w:pPr>
            <w:r>
              <w:t>3663 руб.</w:t>
            </w:r>
          </w:p>
        </w:tc>
      </w:tr>
      <w:tr w:rsidR="00547B96" w:rsidTr="0044156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both"/>
            </w:pPr>
            <w: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center"/>
            </w:pPr>
            <w:r>
              <w:t>4937 руб.</w:t>
            </w:r>
          </w:p>
        </w:tc>
      </w:tr>
      <w:tr w:rsidR="00547B96" w:rsidTr="0044156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both"/>
            </w:pPr>
            <w: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center"/>
            </w:pPr>
            <w:r>
              <w:t>6446 руб.</w:t>
            </w:r>
          </w:p>
        </w:tc>
      </w:tr>
      <w:tr w:rsidR="00547B96" w:rsidTr="0044156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both"/>
            </w:pPr>
            <w:r>
              <w:t xml:space="preserve">Должности, отнесенные к ПКГ «Должности </w:t>
            </w:r>
            <w:proofErr w:type="gramStart"/>
            <w:r>
              <w:t>технических исполнителей</w:t>
            </w:r>
            <w:proofErr w:type="gramEnd"/>
            <w:r>
              <w:t xml:space="preserve"> и артистов вспомогательного состава»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center"/>
            </w:pPr>
            <w:r>
              <w:t>2512 руб.</w:t>
            </w:r>
          </w:p>
        </w:tc>
      </w:tr>
    </w:tbl>
    <w:p w:rsidR="00547B96" w:rsidRDefault="00547B96" w:rsidP="00547B96">
      <w:pPr>
        <w:autoSpaceDE w:val="0"/>
        <w:autoSpaceDN w:val="0"/>
        <w:adjustRightInd w:val="0"/>
        <w:ind w:firstLine="720"/>
        <w:jc w:val="both"/>
      </w:pPr>
      <w:r>
        <w:t xml:space="preserve">2.2.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приказом Министерства здравоохранения и социального развития Российской Федерации от </w:t>
      </w:r>
      <w:r>
        <w:lastRenderedPageBreak/>
        <w:t>14.03.2008 № 121н «Об утверждении профессиональных квалификационных групп профессий рабочих культуры, искусства и кинематографии»: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3199"/>
      </w:tblGrid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center"/>
            </w:pPr>
            <w:r>
              <w:t>Квалификационные уровни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center"/>
            </w:pPr>
            <w:r>
              <w:t>Минимальные размеры окладов (должностных окладов), ставок заработной платы, (руб.)</w:t>
            </w:r>
          </w:p>
        </w:tc>
      </w:tr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</w:tr>
      <w:tr w:rsidR="00547B96" w:rsidTr="00441566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autoSpaceDE w:val="0"/>
              <w:autoSpaceDN w:val="0"/>
              <w:adjustRightInd w:val="0"/>
              <w:jc w:val="both"/>
            </w:pPr>
            <w:r>
              <w:t>профессии, отнесенные к ПКГ «Профессии рабочих культуры, искусства и кинематографии второго уровня»:</w:t>
            </w:r>
          </w:p>
        </w:tc>
      </w:tr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96" w:rsidRDefault="00547B96" w:rsidP="00441566">
            <w:pPr>
              <w:autoSpaceDE w:val="0"/>
              <w:autoSpaceDN w:val="0"/>
              <w:adjustRightInd w:val="0"/>
              <w:rPr>
                <w:highlight w:val="red"/>
              </w:rPr>
            </w:pPr>
            <w:r>
              <w:t>1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autoSpaceDE w:val="0"/>
              <w:autoSpaceDN w:val="0"/>
              <w:adjustRightInd w:val="0"/>
              <w:jc w:val="center"/>
            </w:pPr>
            <w:r>
              <w:t>2597</w:t>
            </w:r>
          </w:p>
        </w:tc>
      </w:tr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96" w:rsidRDefault="00547B96" w:rsidP="00441566">
            <w:pPr>
              <w:autoSpaceDE w:val="0"/>
              <w:autoSpaceDN w:val="0"/>
              <w:adjustRightInd w:val="0"/>
              <w:jc w:val="both"/>
            </w:pPr>
            <w:r>
              <w:t>2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autoSpaceDE w:val="0"/>
              <w:autoSpaceDN w:val="0"/>
              <w:adjustRightInd w:val="0"/>
              <w:jc w:val="center"/>
            </w:pPr>
            <w:r>
              <w:t>3167</w:t>
            </w:r>
          </w:p>
        </w:tc>
      </w:tr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96" w:rsidRDefault="00547B96" w:rsidP="00441566">
            <w:pPr>
              <w:autoSpaceDE w:val="0"/>
              <w:autoSpaceDN w:val="0"/>
              <w:adjustRightInd w:val="0"/>
              <w:rPr>
                <w:highlight w:val="red"/>
              </w:rPr>
            </w:pPr>
            <w:r>
              <w:t>3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autoSpaceDE w:val="0"/>
              <w:autoSpaceDN w:val="0"/>
              <w:adjustRightInd w:val="0"/>
              <w:jc w:val="center"/>
            </w:pPr>
            <w:r>
              <w:t>3480</w:t>
            </w:r>
          </w:p>
        </w:tc>
      </w:tr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96" w:rsidRDefault="00547B96" w:rsidP="00441566">
            <w:pPr>
              <w:autoSpaceDE w:val="0"/>
              <w:autoSpaceDN w:val="0"/>
              <w:adjustRightInd w:val="0"/>
              <w:rPr>
                <w:highlight w:val="red"/>
              </w:rPr>
            </w:pPr>
            <w:r>
              <w:t>4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autoSpaceDE w:val="0"/>
              <w:autoSpaceDN w:val="0"/>
              <w:adjustRightInd w:val="0"/>
              <w:jc w:val="center"/>
            </w:pPr>
            <w:r>
              <w:t>4193</w:t>
            </w:r>
          </w:p>
        </w:tc>
      </w:tr>
    </w:tbl>
    <w:p w:rsidR="00547B96" w:rsidRDefault="00547B96" w:rsidP="00547B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5" w:history="1">
        <w:r w:rsidRPr="00547B9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62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29.05.2008 N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3199"/>
      </w:tblGrid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center"/>
            </w:pPr>
            <w:r>
              <w:t>Квалификационные уровни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center"/>
            </w:pPr>
            <w:r>
              <w:t>Минимальные размеры окладов (должностных окладов), ставок заработной платы, (руб.)</w:t>
            </w:r>
          </w:p>
        </w:tc>
      </w:tr>
      <w:tr w:rsidR="00547B96" w:rsidTr="00441566">
        <w:trPr>
          <w:trHeight w:val="70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autoSpaceDE w:val="0"/>
              <w:autoSpaceDN w:val="0"/>
              <w:adjustRightInd w:val="0"/>
            </w:pPr>
            <w:r>
              <w:t>Должности, отнесенные к ПКГ «Общеотраслевые должности служащих первого уровня»</w:t>
            </w:r>
          </w:p>
        </w:tc>
      </w:tr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 руб.</w:t>
            </w:r>
          </w:p>
        </w:tc>
      </w:tr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2739 руб.</w:t>
            </w:r>
          </w:p>
        </w:tc>
      </w:tr>
      <w:tr w:rsidR="00547B96" w:rsidTr="00441566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autoSpaceDE w:val="0"/>
              <w:autoSpaceDN w:val="0"/>
              <w:adjustRightInd w:val="0"/>
            </w:pPr>
            <w:r>
              <w:t>Должности, отнесенные к ПКГ «Общеотраслевые должности служащих второго уровня»</w:t>
            </w:r>
          </w:p>
        </w:tc>
      </w:tr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 руб.</w:t>
            </w:r>
          </w:p>
        </w:tc>
      </w:tr>
      <w:tr w:rsidR="00547B96" w:rsidTr="00441566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 руб.</w:t>
            </w:r>
          </w:p>
        </w:tc>
      </w:tr>
      <w:tr w:rsidR="00547B96" w:rsidTr="0044156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 руб.</w:t>
            </w:r>
          </w:p>
        </w:tc>
      </w:tr>
      <w:tr w:rsidR="00547B96" w:rsidTr="00441566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 руб.</w:t>
            </w:r>
          </w:p>
        </w:tc>
      </w:tr>
      <w:tr w:rsidR="00547B96" w:rsidTr="00441566">
        <w:trPr>
          <w:trHeight w:val="252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4961 руб.</w:t>
            </w:r>
          </w:p>
        </w:tc>
      </w:tr>
      <w:tr w:rsidR="00547B96" w:rsidTr="00441566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autoSpaceDE w:val="0"/>
              <w:autoSpaceDN w:val="0"/>
              <w:adjustRightInd w:val="0"/>
            </w:pPr>
            <w:r>
              <w:t>Должности, отнесенные к ПКГ «Общеотраслевые должности служащих третьего уровня»</w:t>
            </w:r>
          </w:p>
        </w:tc>
      </w:tr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  руб.</w:t>
            </w:r>
          </w:p>
        </w:tc>
      </w:tr>
      <w:tr w:rsidR="00547B96" w:rsidTr="00441566">
        <w:trPr>
          <w:trHeight w:val="3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 руб.</w:t>
            </w:r>
          </w:p>
        </w:tc>
      </w:tr>
      <w:tr w:rsidR="00547B96" w:rsidTr="00441566">
        <w:trPr>
          <w:trHeight w:val="252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  руб.</w:t>
            </w:r>
          </w:p>
        </w:tc>
      </w:tr>
      <w:tr w:rsidR="00547B96" w:rsidTr="00441566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4592 руб.</w:t>
            </w:r>
          </w:p>
        </w:tc>
      </w:tr>
      <w:tr w:rsidR="00547B96" w:rsidTr="0044156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5361 руб.</w:t>
            </w:r>
          </w:p>
        </w:tc>
      </w:tr>
      <w:tr w:rsidR="00547B96" w:rsidTr="00441566">
        <w:trPr>
          <w:trHeight w:val="7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четвертого уровня»</w:t>
            </w:r>
          </w:p>
        </w:tc>
      </w:tr>
      <w:tr w:rsidR="00547B96" w:rsidTr="00441566">
        <w:trPr>
          <w:trHeight w:val="21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7B96" w:rsidRDefault="00547B96" w:rsidP="00441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 руб.</w:t>
            </w:r>
          </w:p>
        </w:tc>
      </w:tr>
      <w:tr w:rsidR="00547B96" w:rsidTr="00441566">
        <w:trPr>
          <w:trHeight w:val="21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7B96" w:rsidRDefault="00547B96" w:rsidP="00441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6675 руб.</w:t>
            </w:r>
          </w:p>
        </w:tc>
      </w:tr>
      <w:tr w:rsidR="00547B96" w:rsidTr="00441566">
        <w:trPr>
          <w:trHeight w:val="21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7B96" w:rsidRDefault="00547B96" w:rsidP="00441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7188 руб.</w:t>
            </w:r>
          </w:p>
        </w:tc>
      </w:tr>
    </w:tbl>
    <w:p w:rsidR="00547B96" w:rsidRDefault="00547B96" w:rsidP="00547B96">
      <w:pPr>
        <w:pStyle w:val="ConsPlusNonformat"/>
        <w:widowControl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Pr="00547B9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62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29.05.2008 N 248н «Об утверждении профессиональных квалификационных групп общеотраслевых профессий рабочих»: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3199"/>
      </w:tblGrid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center"/>
            </w:pPr>
            <w:r>
              <w:br w:type="page"/>
              <w:t>Квалификационные уровни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a5"/>
              <w:tabs>
                <w:tab w:val="left" w:pos="440"/>
                <w:tab w:val="left" w:pos="660"/>
              </w:tabs>
              <w:spacing w:after="0" w:line="240" w:lineRule="auto"/>
              <w:jc w:val="center"/>
            </w:pPr>
            <w:r>
              <w:t>Минимальные размеры окладов (должностных окладов), ставок заработной платы, (руб.)</w:t>
            </w:r>
          </w:p>
        </w:tc>
      </w:tr>
      <w:tr w:rsidR="00547B96" w:rsidTr="00441566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autoSpaceDE w:val="0"/>
              <w:autoSpaceDN w:val="0"/>
              <w:adjustRightInd w:val="0"/>
            </w:pPr>
            <w:r>
              <w:lastRenderedPageBreak/>
              <w:t>Должности, отнесенные к ПКГ «Общеотраслевые профессии рабочих первого уровня»</w:t>
            </w:r>
          </w:p>
        </w:tc>
      </w:tr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 руб.</w:t>
            </w:r>
          </w:p>
        </w:tc>
      </w:tr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 руб.</w:t>
            </w:r>
          </w:p>
        </w:tc>
      </w:tr>
      <w:tr w:rsidR="00547B96" w:rsidTr="00441566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autoSpaceDE w:val="0"/>
              <w:autoSpaceDN w:val="0"/>
              <w:adjustRightInd w:val="0"/>
            </w:pPr>
            <w:r>
              <w:t>Должности, отнесенные к ПКГ «Общеотраслевые профессии рабочих  второго уровня»</w:t>
            </w:r>
          </w:p>
        </w:tc>
      </w:tr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 руб.</w:t>
            </w:r>
          </w:p>
        </w:tc>
      </w:tr>
      <w:tr w:rsidR="00547B96" w:rsidTr="0044156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 руб.</w:t>
            </w:r>
          </w:p>
        </w:tc>
      </w:tr>
      <w:tr w:rsidR="00547B96" w:rsidTr="00441566">
        <w:trPr>
          <w:trHeight w:val="3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 руб.</w:t>
            </w:r>
          </w:p>
        </w:tc>
      </w:tr>
      <w:tr w:rsidR="00547B96" w:rsidTr="00441566">
        <w:trPr>
          <w:trHeight w:val="21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 руб.</w:t>
            </w:r>
          </w:p>
        </w:tc>
      </w:tr>
    </w:tbl>
    <w:p w:rsidR="00547B96" w:rsidRDefault="00547B96" w:rsidP="00547B96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Минимальные размеры окладов (должностных окладов), ставок заработной платы по должностям профессий работников  учреждений культуры, не вошедшим в квалификационные уровни ПКГ, устанавливаются в следующем размере:</w:t>
      </w: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0"/>
        <w:gridCol w:w="4469"/>
      </w:tblGrid>
      <w:tr w:rsidR="00547B96" w:rsidTr="00441566">
        <w:trPr>
          <w:trHeight w:val="31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B96" w:rsidRDefault="00547B96" w:rsidP="004415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B96" w:rsidRDefault="00547B96" w:rsidP="00441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6446 руб.</w:t>
            </w:r>
          </w:p>
        </w:tc>
      </w:tr>
    </w:tbl>
    <w:p w:rsidR="00547B96" w:rsidRPr="00E701C5" w:rsidRDefault="00547B96" w:rsidP="00547B96">
      <w:pPr>
        <w:jc w:val="both"/>
      </w:pPr>
      <w:r>
        <w:t xml:space="preserve">          3</w:t>
      </w:r>
      <w:r w:rsidRPr="00E701C5">
        <w:t xml:space="preserve">. Настоящее решение вступает в силу с момента  официального  опубликования в  периодическом издании « </w:t>
      </w:r>
      <w:proofErr w:type="spellStart"/>
      <w:r w:rsidRPr="00E701C5">
        <w:t>Недокурская</w:t>
      </w:r>
      <w:proofErr w:type="spellEnd"/>
      <w:r w:rsidRPr="00E701C5">
        <w:t xml:space="preserve"> Газета» и распространяет   свое действия на правоотношения</w:t>
      </w:r>
      <w:proofErr w:type="gramStart"/>
      <w:r w:rsidRPr="00E701C5">
        <w:t xml:space="preserve"> ,</w:t>
      </w:r>
      <w:proofErr w:type="gramEnd"/>
      <w:r w:rsidRPr="00E701C5">
        <w:t>возникшие  с 01.10.2014.</w:t>
      </w:r>
    </w:p>
    <w:p w:rsidR="00547B96" w:rsidRPr="00E701C5" w:rsidRDefault="00547B96" w:rsidP="00547B96">
      <w:pPr>
        <w:jc w:val="both"/>
      </w:pPr>
      <w:r w:rsidRPr="00E701C5">
        <w:t xml:space="preserve">                              </w:t>
      </w:r>
    </w:p>
    <w:p w:rsidR="00547B96" w:rsidRPr="00E701C5" w:rsidRDefault="00547B96" w:rsidP="00547B96">
      <w:pPr>
        <w:jc w:val="both"/>
      </w:pPr>
    </w:p>
    <w:p w:rsidR="00547B96" w:rsidRPr="00E701C5" w:rsidRDefault="00547B96" w:rsidP="00547B96">
      <w:pPr>
        <w:jc w:val="both"/>
      </w:pPr>
    </w:p>
    <w:p w:rsidR="00547B96" w:rsidRPr="00E701C5" w:rsidRDefault="00547B96" w:rsidP="00547B96">
      <w:pPr>
        <w:jc w:val="both"/>
      </w:pPr>
      <w:r w:rsidRPr="00E701C5">
        <w:t>Председатель сельского Совета,</w:t>
      </w:r>
    </w:p>
    <w:p w:rsidR="00547B96" w:rsidRPr="00E701C5" w:rsidRDefault="00547B96" w:rsidP="00547B96">
      <w:pPr>
        <w:jc w:val="both"/>
      </w:pPr>
      <w:r w:rsidRPr="00E701C5">
        <w:t>Глава сельсовета                                                                            О.Н.Башкирова</w:t>
      </w:r>
    </w:p>
    <w:p w:rsidR="00547B96" w:rsidRPr="00E701C5" w:rsidRDefault="00547B96" w:rsidP="00547B96"/>
    <w:p w:rsidR="00DF0D45" w:rsidRDefault="00DF0D45"/>
    <w:sectPr w:rsidR="00DF0D45" w:rsidSect="00547B96">
      <w:pgSz w:w="11906" w:h="16838"/>
      <w:pgMar w:top="79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B96"/>
    <w:rsid w:val="00441566"/>
    <w:rsid w:val="00545F68"/>
    <w:rsid w:val="00547B96"/>
    <w:rsid w:val="007C1A96"/>
    <w:rsid w:val="00A55CDA"/>
    <w:rsid w:val="00DF0D45"/>
    <w:rsid w:val="00F0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B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47B9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nhideWhenUsed/>
    <w:rsid w:val="00547B96"/>
    <w:pPr>
      <w:spacing w:after="200" w:line="276" w:lineRule="auto"/>
    </w:pPr>
  </w:style>
  <w:style w:type="paragraph" w:customStyle="1" w:styleId="ConsPlusNormal">
    <w:name w:val="ConsPlusNormal"/>
    <w:uiPriority w:val="99"/>
    <w:rsid w:val="00547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7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47B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9570;fld=134" TargetMode="External"/><Relationship Id="rId5" Type="http://schemas.openxmlformats.org/officeDocument/2006/relationships/hyperlink" Target="consultantplus://offline/main?base=LAW;n=84164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dcterms:created xsi:type="dcterms:W3CDTF">2015-04-10T01:33:00Z</dcterms:created>
  <dcterms:modified xsi:type="dcterms:W3CDTF">2015-04-10T06:24:00Z</dcterms:modified>
</cp:coreProperties>
</file>