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92" w:rsidRDefault="00612692" w:rsidP="00612692">
      <w:pPr>
        <w:pStyle w:val="a3"/>
        <w:ind w:right="-1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40055" cy="551815"/>
            <wp:effectExtent l="19050" t="0" r="0" b="0"/>
            <wp:docPr id="2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692" w:rsidRPr="0058158E" w:rsidRDefault="00612692" w:rsidP="00612692">
      <w:pPr>
        <w:pStyle w:val="a3"/>
        <w:spacing w:before="0" w:after="0"/>
        <w:ind w:right="-1"/>
        <w:rPr>
          <w:rFonts w:ascii="Times New Roman" w:hAnsi="Times New Roman" w:cs="Times New Roman"/>
          <w:color w:val="000000"/>
          <w:szCs w:val="28"/>
        </w:rPr>
      </w:pPr>
      <w:r w:rsidRPr="0058158E">
        <w:rPr>
          <w:rFonts w:ascii="Times New Roman" w:hAnsi="Times New Roman" w:cs="Times New Roman"/>
          <w:color w:val="000000"/>
          <w:szCs w:val="28"/>
        </w:rPr>
        <w:t>РОССИЙСКАЯ ФЕДЕРАЦИЯ</w:t>
      </w:r>
    </w:p>
    <w:p w:rsidR="00612692" w:rsidRPr="0058158E" w:rsidRDefault="00612692" w:rsidP="00612692">
      <w:pPr>
        <w:pStyle w:val="a3"/>
        <w:spacing w:before="0" w:after="0"/>
        <w:ind w:right="-1"/>
        <w:rPr>
          <w:rFonts w:ascii="Times New Roman" w:hAnsi="Times New Roman" w:cs="Times New Roman"/>
          <w:color w:val="000000"/>
          <w:szCs w:val="28"/>
        </w:rPr>
      </w:pPr>
      <w:r w:rsidRPr="0058158E">
        <w:rPr>
          <w:rFonts w:ascii="Times New Roman" w:hAnsi="Times New Roman" w:cs="Times New Roman"/>
          <w:color w:val="000000"/>
          <w:szCs w:val="28"/>
        </w:rPr>
        <w:t>КРАСНОЯРСКИЙ КРАЙ КЕЖЕМСКИЙ РАЙОН</w:t>
      </w:r>
    </w:p>
    <w:p w:rsidR="00612692" w:rsidRDefault="00612692" w:rsidP="00612692">
      <w:pPr>
        <w:pStyle w:val="a3"/>
        <w:spacing w:before="0" w:after="0"/>
        <w:ind w:right="-1"/>
        <w:rPr>
          <w:rFonts w:ascii="Times New Roman" w:hAnsi="Times New Roman" w:cs="Times New Roman"/>
          <w:szCs w:val="28"/>
        </w:rPr>
      </w:pPr>
      <w:r w:rsidRPr="0058158E">
        <w:rPr>
          <w:rFonts w:ascii="Times New Roman" w:hAnsi="Times New Roman" w:cs="Times New Roman"/>
          <w:szCs w:val="28"/>
        </w:rPr>
        <w:t>НЕДОКУРСКИЙ СЕЛЬСКИЙ СОВЕТ ДЕПУТАТОВ</w:t>
      </w:r>
    </w:p>
    <w:p w:rsidR="00612692" w:rsidRPr="003D6CBB" w:rsidRDefault="00612692" w:rsidP="00612692">
      <w:pPr>
        <w:pStyle w:val="a3"/>
        <w:spacing w:before="0" w:after="0"/>
        <w:ind w:right="-1"/>
        <w:rPr>
          <w:sz w:val="28"/>
          <w:szCs w:val="28"/>
        </w:rPr>
      </w:pPr>
      <w:r>
        <w:rPr>
          <w:sz w:val="44"/>
          <w:szCs w:val="44"/>
        </w:rPr>
        <w:t xml:space="preserve"> </w:t>
      </w:r>
    </w:p>
    <w:p w:rsidR="00612692" w:rsidRPr="002D2A89" w:rsidRDefault="00612692" w:rsidP="0061269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РЕШЕНИЕ</w:t>
      </w:r>
    </w:p>
    <w:p w:rsidR="00612692" w:rsidRPr="003D6CBB" w:rsidRDefault="00612692" w:rsidP="00612692">
      <w:pPr>
        <w:jc w:val="both"/>
        <w:rPr>
          <w:rFonts w:ascii="Times New Roman" w:hAnsi="Times New Roman" w:cs="Times New Roman"/>
          <w:sz w:val="28"/>
          <w:szCs w:val="28"/>
        </w:rPr>
      </w:pPr>
      <w:r w:rsidRPr="003D6CBB">
        <w:rPr>
          <w:rFonts w:ascii="Times New Roman" w:hAnsi="Times New Roman" w:cs="Times New Roman"/>
          <w:sz w:val="28"/>
          <w:szCs w:val="28"/>
        </w:rPr>
        <w:t xml:space="preserve">  29 апреля  2015г.</w:t>
      </w:r>
      <w:r w:rsidRPr="003D6CBB">
        <w:rPr>
          <w:rFonts w:ascii="Times New Roman" w:hAnsi="Times New Roman" w:cs="Times New Roman"/>
          <w:sz w:val="28"/>
          <w:szCs w:val="28"/>
        </w:rPr>
        <w:tab/>
        <w:t xml:space="preserve">              п. </w:t>
      </w:r>
      <w:proofErr w:type="spellStart"/>
      <w:r w:rsidRPr="003D6CBB">
        <w:rPr>
          <w:rFonts w:ascii="Times New Roman" w:hAnsi="Times New Roman" w:cs="Times New Roman"/>
          <w:sz w:val="28"/>
          <w:szCs w:val="28"/>
        </w:rPr>
        <w:t>Недокура</w:t>
      </w:r>
      <w:proofErr w:type="spellEnd"/>
      <w:r w:rsidRPr="003D6CBB">
        <w:rPr>
          <w:rFonts w:ascii="Times New Roman" w:hAnsi="Times New Roman" w:cs="Times New Roman"/>
          <w:sz w:val="28"/>
          <w:szCs w:val="28"/>
        </w:rPr>
        <w:tab/>
      </w:r>
      <w:r w:rsidRPr="003D6CBB">
        <w:rPr>
          <w:rFonts w:ascii="Times New Roman" w:hAnsi="Times New Roman" w:cs="Times New Roman"/>
          <w:sz w:val="28"/>
          <w:szCs w:val="28"/>
        </w:rPr>
        <w:tab/>
      </w:r>
      <w:r w:rsidRPr="003D6CBB">
        <w:rPr>
          <w:rFonts w:ascii="Times New Roman" w:hAnsi="Times New Roman" w:cs="Times New Roman"/>
          <w:sz w:val="28"/>
          <w:szCs w:val="28"/>
        </w:rPr>
        <w:tab/>
        <w:t xml:space="preserve">  №  62-282р  </w:t>
      </w:r>
    </w:p>
    <w:p w:rsidR="00612692" w:rsidRPr="003D6CBB" w:rsidRDefault="00612692" w:rsidP="00612692">
      <w:pPr>
        <w:jc w:val="both"/>
        <w:rPr>
          <w:rFonts w:ascii="Times New Roman" w:hAnsi="Times New Roman" w:cs="Times New Roman"/>
        </w:rPr>
      </w:pPr>
      <w:r w:rsidRPr="003D6CBB">
        <w:rPr>
          <w:rFonts w:ascii="Times New Roman" w:hAnsi="Times New Roman" w:cs="Times New Roman"/>
          <w:sz w:val="28"/>
          <w:szCs w:val="28"/>
        </w:rPr>
        <w:t>.        О внесении изменений      в решение сельского Совета от 26.06.2013 № 39- 168</w:t>
      </w:r>
      <w:proofErr w:type="gramStart"/>
      <w:r w:rsidRPr="003D6CBB">
        <w:rPr>
          <w:rFonts w:ascii="Times New Roman" w:hAnsi="Times New Roman" w:cs="Times New Roman"/>
          <w:sz w:val="28"/>
          <w:szCs w:val="28"/>
        </w:rPr>
        <w:t xml:space="preserve">    О</w:t>
      </w:r>
      <w:proofErr w:type="gramEnd"/>
      <w:r w:rsidRPr="003D6CBB">
        <w:rPr>
          <w:rFonts w:ascii="Times New Roman" w:hAnsi="Times New Roman" w:cs="Times New Roman"/>
          <w:sz w:val="28"/>
          <w:szCs w:val="28"/>
        </w:rPr>
        <w:t xml:space="preserve">б утверждении   Положения об оплате труда работников муниципальных бюджетных  учреждений культуры </w:t>
      </w:r>
      <w:proofErr w:type="spellStart"/>
      <w:r w:rsidRPr="003D6CBB"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 w:rsidRPr="003D6CBB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612692" w:rsidRPr="003D6CBB" w:rsidRDefault="00612692" w:rsidP="00612692">
      <w:pPr>
        <w:rPr>
          <w:rFonts w:ascii="Times New Roman" w:hAnsi="Times New Roman" w:cs="Times New Roman"/>
          <w:sz w:val="28"/>
          <w:szCs w:val="28"/>
        </w:rPr>
      </w:pPr>
      <w:r w:rsidRPr="003D6CBB">
        <w:rPr>
          <w:rFonts w:ascii="Times New Roman" w:hAnsi="Times New Roman" w:cs="Times New Roman"/>
        </w:rPr>
        <w:tab/>
      </w:r>
      <w:r w:rsidRPr="003D6CBB"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r>
        <w:rPr>
          <w:rFonts w:ascii="Times New Roman" w:hAnsi="Times New Roman" w:cs="Times New Roman"/>
          <w:sz w:val="28"/>
          <w:szCs w:val="28"/>
        </w:rPr>
        <w:t>регионального  трехстороннего соглашения</w:t>
      </w:r>
      <w:r w:rsidRPr="003D6CBB">
        <w:rPr>
          <w:rFonts w:ascii="Times New Roman" w:hAnsi="Times New Roman" w:cs="Times New Roman"/>
          <w:sz w:val="28"/>
          <w:szCs w:val="28"/>
        </w:rPr>
        <w:t>, подписанного  13 февраля 2015 года в Правительстве края, фиксирующего размер минимальной заработной платы в Красн</w:t>
      </w:r>
      <w:r>
        <w:rPr>
          <w:rFonts w:ascii="Times New Roman" w:hAnsi="Times New Roman" w:cs="Times New Roman"/>
          <w:sz w:val="28"/>
          <w:szCs w:val="28"/>
        </w:rPr>
        <w:t xml:space="preserve">оярском крае с 1 июня 2015 года, руководствуясь статье 21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 РЕШИЛ:</w:t>
      </w:r>
    </w:p>
    <w:p w:rsidR="00612692" w:rsidRDefault="00612692" w:rsidP="00612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>1.</w:t>
      </w:r>
      <w:r w:rsidRPr="003D6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6CBB">
        <w:rPr>
          <w:rFonts w:ascii="Times New Roman" w:hAnsi="Times New Roman" w:cs="Times New Roman"/>
          <w:sz w:val="28"/>
          <w:szCs w:val="28"/>
        </w:rPr>
        <w:t xml:space="preserve"> решение сельского Совета от 26.06.2013 № 39- 168</w:t>
      </w:r>
      <w:proofErr w:type="gramStart"/>
      <w:r w:rsidRPr="003D6CBB">
        <w:rPr>
          <w:rFonts w:ascii="Times New Roman" w:hAnsi="Times New Roman" w:cs="Times New Roman"/>
          <w:sz w:val="28"/>
          <w:szCs w:val="28"/>
        </w:rPr>
        <w:t xml:space="preserve">    О</w:t>
      </w:r>
      <w:proofErr w:type="gramEnd"/>
      <w:r w:rsidRPr="003D6CBB">
        <w:rPr>
          <w:rFonts w:ascii="Times New Roman" w:hAnsi="Times New Roman" w:cs="Times New Roman"/>
          <w:sz w:val="28"/>
          <w:szCs w:val="28"/>
        </w:rPr>
        <w:t xml:space="preserve">б утверждении   Положения об оплате труда работников муниципальных бюджетных  учреждений культуры </w:t>
      </w:r>
      <w:proofErr w:type="spellStart"/>
      <w:r w:rsidRPr="003D6CBB"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 w:rsidRPr="003D6CBB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(«</w:t>
      </w:r>
      <w:proofErr w:type="spellStart"/>
      <w:r>
        <w:rPr>
          <w:rFonts w:ascii="Times New Roman" w:hAnsi="Times New Roman"/>
          <w:sz w:val="28"/>
          <w:szCs w:val="28"/>
        </w:rPr>
        <w:t>Недокурская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27 июня 2013г. №10(65),23 октября 2013г.</w:t>
      </w:r>
      <w:r w:rsidRPr="005F0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№16(71),</w:t>
      </w:r>
      <w:r w:rsidRPr="00136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24 октября 2014 №17(93) 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612692" w:rsidRPr="003D6CBB" w:rsidRDefault="00612692" w:rsidP="00612692">
      <w:pPr>
        <w:spacing w:after="0" w:line="24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 Пункт 9 раздела 4  дополнить  словами:</w:t>
      </w:r>
      <w:r w:rsidRPr="003D6CBB">
        <w:rPr>
          <w:rFonts w:ascii="Times New Roman" w:hAnsi="Times New Roman" w:cs="Times New Roman"/>
          <w:spacing w:val="-10"/>
          <w:sz w:val="28"/>
          <w:szCs w:val="28"/>
        </w:rPr>
        <w:t xml:space="preserve">            «Персональные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производится работникам учреждения, месячная заработная плата которых  при полностью отработанной 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</w:t>
      </w:r>
      <w:proofErr w:type="gramStart"/>
      <w:r w:rsidRPr="003D6CBB">
        <w:rPr>
          <w:rFonts w:ascii="Times New Roman" w:hAnsi="Times New Roman" w:cs="Times New Roman"/>
          <w:spacing w:val="-10"/>
          <w:sz w:val="28"/>
          <w:szCs w:val="28"/>
        </w:rPr>
        <w:t xml:space="preserve"> ,</w:t>
      </w:r>
      <w:proofErr w:type="gramEnd"/>
      <w:r w:rsidRPr="003D6CBB">
        <w:rPr>
          <w:rFonts w:ascii="Times New Roman" w:hAnsi="Times New Roman" w:cs="Times New Roman"/>
          <w:spacing w:val="-10"/>
          <w:sz w:val="28"/>
          <w:szCs w:val="28"/>
        </w:rPr>
        <w:t xml:space="preserve"> в размере, определяемом как разница между размером минимальной заработной платы, установленном в Красноярском крае (минимального </w:t>
      </w:r>
      <w:proofErr w:type="gramStart"/>
      <w:r w:rsidRPr="003D6CBB">
        <w:rPr>
          <w:rFonts w:ascii="Times New Roman" w:hAnsi="Times New Roman" w:cs="Times New Roman"/>
          <w:spacing w:val="-10"/>
          <w:sz w:val="28"/>
          <w:szCs w:val="28"/>
        </w:rPr>
        <w:t>размера оплаты труда</w:t>
      </w:r>
      <w:proofErr w:type="gramEnd"/>
      <w:r w:rsidRPr="003D6CBB">
        <w:rPr>
          <w:rFonts w:ascii="Times New Roman" w:hAnsi="Times New Roman" w:cs="Times New Roman"/>
          <w:spacing w:val="-10"/>
          <w:sz w:val="28"/>
          <w:szCs w:val="28"/>
        </w:rPr>
        <w:t>), и величиной заработной платы конкретного работника учреждения за соответствующий период времени.</w:t>
      </w:r>
    </w:p>
    <w:p w:rsidR="00612692" w:rsidRPr="003D6CBB" w:rsidRDefault="00612692" w:rsidP="00612692">
      <w:pPr>
        <w:jc w:val="both"/>
        <w:rPr>
          <w:rFonts w:ascii="Times New Roman" w:hAnsi="Times New Roman" w:cs="Times New Roman"/>
        </w:rPr>
      </w:pPr>
      <w:r w:rsidRPr="003D6CBB">
        <w:rPr>
          <w:rFonts w:ascii="Times New Roman" w:hAnsi="Times New Roman" w:cs="Times New Roman"/>
          <w:spacing w:val="-10"/>
          <w:sz w:val="28"/>
          <w:szCs w:val="28"/>
        </w:rPr>
        <w:t xml:space="preserve">        </w:t>
      </w:r>
      <w:proofErr w:type="gramStart"/>
      <w:r w:rsidRPr="003D6CBB">
        <w:rPr>
          <w:rFonts w:ascii="Times New Roman" w:hAnsi="Times New Roman" w:cs="Times New Roman"/>
          <w:spacing w:val="-10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</w:t>
      </w:r>
      <w:proofErr w:type="gramEnd"/>
    </w:p>
    <w:p w:rsidR="00612692" w:rsidRPr="003D6CBB" w:rsidRDefault="00612692" w:rsidP="00612692">
      <w:pPr>
        <w:rPr>
          <w:rFonts w:ascii="Times New Roman" w:hAnsi="Times New Roman" w:cs="Times New Roman"/>
        </w:rPr>
      </w:pPr>
    </w:p>
    <w:p w:rsidR="00612692" w:rsidRDefault="00612692" w:rsidP="00612692">
      <w:pPr>
        <w:spacing w:line="24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3D6CBB">
        <w:rPr>
          <w:rFonts w:ascii="Times New Roman" w:hAnsi="Times New Roman" w:cs="Times New Roman"/>
          <w:spacing w:val="-10"/>
          <w:sz w:val="28"/>
          <w:szCs w:val="28"/>
        </w:rPr>
        <w:t>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 (минимального размера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времени».</w:t>
      </w:r>
      <w:proofErr w:type="gramEnd"/>
    </w:p>
    <w:p w:rsidR="00612692" w:rsidRDefault="00612692" w:rsidP="00612692">
      <w:pPr>
        <w:spacing w:line="24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  <w:t>2. Решение вступает в силу с момента опубликования в периодическом издании «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Недокурская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 Газета», но не ранее   01 июня 2015года, подлежит размещению на официальном сайте Администрации.</w:t>
      </w:r>
    </w:p>
    <w:p w:rsidR="00612692" w:rsidRDefault="00612692" w:rsidP="00612692">
      <w:pPr>
        <w:spacing w:line="24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  <w:t>3.Контрольза выполнением настоящего решения возложить на постоянную комиссию планово- бюджетную по торговле, народному образованию и правопорядк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>Максимович Т.М.)</w:t>
      </w:r>
    </w:p>
    <w:p w:rsidR="00612692" w:rsidRDefault="00612692" w:rsidP="00612692">
      <w:pPr>
        <w:spacing w:line="24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612692" w:rsidRDefault="00612692" w:rsidP="00612692">
      <w:pPr>
        <w:spacing w:line="24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612692" w:rsidRDefault="00612692" w:rsidP="00612692">
      <w:pPr>
        <w:spacing w:line="24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612692" w:rsidRDefault="00612692" w:rsidP="00612692">
      <w:pPr>
        <w:spacing w:line="24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612692" w:rsidRDefault="00612692" w:rsidP="00612692">
      <w:pPr>
        <w:spacing w:line="24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612692" w:rsidRDefault="00612692" w:rsidP="00612692">
      <w:pPr>
        <w:spacing w:after="0" w:line="24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Председатель сельского Совета,</w:t>
      </w:r>
    </w:p>
    <w:p w:rsidR="00612692" w:rsidRDefault="00612692" w:rsidP="00612692">
      <w:pPr>
        <w:spacing w:after="0" w:line="24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Глава сельсовета                                                                                О.Н.Башкирова</w:t>
      </w:r>
    </w:p>
    <w:p w:rsidR="00612692" w:rsidRPr="003D6CBB" w:rsidRDefault="00612692" w:rsidP="00612692">
      <w:pPr>
        <w:spacing w:line="240" w:lineRule="atLeast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612692" w:rsidRDefault="00612692" w:rsidP="00612692"/>
    <w:p w:rsidR="00DF0D45" w:rsidRDefault="00DF0D45"/>
    <w:sectPr w:rsidR="00DF0D45" w:rsidSect="006A345E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2692"/>
    <w:rsid w:val="00545F68"/>
    <w:rsid w:val="00612692"/>
    <w:rsid w:val="00A33616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269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61269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2015-05-08T09:08:00Z</dcterms:created>
  <dcterms:modified xsi:type="dcterms:W3CDTF">2015-05-08T09:08:00Z</dcterms:modified>
</cp:coreProperties>
</file>