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5B" w:rsidRDefault="00145F5B" w:rsidP="00145F5B">
      <w:pPr>
        <w:jc w:val="center"/>
        <w:rPr>
          <w:sz w:val="28"/>
          <w:szCs w:val="28"/>
        </w:rPr>
      </w:pPr>
      <w:r>
        <w:rPr>
          <w:noProof/>
          <w:sz w:val="28"/>
          <w:szCs w:val="28"/>
        </w:rPr>
        <w:drawing>
          <wp:inline distT="0" distB="0" distL="0" distR="0">
            <wp:extent cx="485775" cy="6096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145F5B" w:rsidRPr="00C626FC" w:rsidRDefault="00145F5B" w:rsidP="00145F5B">
      <w:pPr>
        <w:pStyle w:val="11"/>
        <w:jc w:val="center"/>
        <w:rPr>
          <w:b w:val="0"/>
          <w:sz w:val="28"/>
          <w:szCs w:val="28"/>
        </w:rPr>
      </w:pPr>
      <w:r w:rsidRPr="00C626FC">
        <w:rPr>
          <w:b w:val="0"/>
          <w:sz w:val="28"/>
          <w:szCs w:val="28"/>
        </w:rPr>
        <w:t>НЕДОКУРСКИЙ СЕЛЬСКИЙ  СОВЕТ ДЕПУТАТОВ</w:t>
      </w:r>
    </w:p>
    <w:p w:rsidR="00145F5B" w:rsidRPr="00C626FC" w:rsidRDefault="00145F5B" w:rsidP="00145F5B">
      <w:pPr>
        <w:jc w:val="center"/>
        <w:rPr>
          <w:sz w:val="28"/>
          <w:szCs w:val="28"/>
        </w:rPr>
      </w:pPr>
      <w:r w:rsidRPr="00C626FC">
        <w:rPr>
          <w:sz w:val="28"/>
          <w:szCs w:val="28"/>
        </w:rPr>
        <w:t>КЕЖЕМСКОГО РАЙОНА КРАСНОЯРСКОГО КРАЯ</w:t>
      </w:r>
    </w:p>
    <w:p w:rsidR="00145F5B" w:rsidRDefault="00145F5B" w:rsidP="002A4FB8">
      <w:pPr>
        <w:jc w:val="center"/>
      </w:pPr>
    </w:p>
    <w:p w:rsidR="00B96071" w:rsidRDefault="00B96071" w:rsidP="00B96071">
      <w:pPr>
        <w:jc w:val="center"/>
        <w:rPr>
          <w:sz w:val="28"/>
          <w:szCs w:val="28"/>
        </w:rPr>
      </w:pPr>
      <w:r>
        <w:rPr>
          <w:sz w:val="28"/>
          <w:szCs w:val="28"/>
        </w:rPr>
        <w:t>РЕШЕНИ</w:t>
      </w:r>
      <w:r w:rsidR="002A4FB8" w:rsidRPr="00B96071">
        <w:rPr>
          <w:sz w:val="28"/>
          <w:szCs w:val="28"/>
        </w:rPr>
        <w:t>Е</w:t>
      </w:r>
    </w:p>
    <w:p w:rsidR="00B96071" w:rsidRDefault="00B96071" w:rsidP="00B96071">
      <w:pPr>
        <w:jc w:val="center"/>
        <w:rPr>
          <w:sz w:val="28"/>
          <w:szCs w:val="28"/>
        </w:rPr>
      </w:pPr>
    </w:p>
    <w:p w:rsidR="00145F5B" w:rsidRPr="00B96071" w:rsidRDefault="00DB1521" w:rsidP="00B96071">
      <w:pPr>
        <w:rPr>
          <w:sz w:val="28"/>
          <w:szCs w:val="28"/>
        </w:rPr>
      </w:pPr>
      <w:r w:rsidRPr="00B96071">
        <w:rPr>
          <w:sz w:val="28"/>
          <w:szCs w:val="28"/>
        </w:rPr>
        <w:t>24</w:t>
      </w:r>
      <w:r w:rsidR="00145F5B" w:rsidRPr="00B96071">
        <w:rPr>
          <w:sz w:val="28"/>
          <w:szCs w:val="28"/>
        </w:rPr>
        <w:t xml:space="preserve">  </w:t>
      </w:r>
      <w:r w:rsidR="00AB4EA1" w:rsidRPr="00B96071">
        <w:rPr>
          <w:sz w:val="28"/>
          <w:szCs w:val="28"/>
        </w:rPr>
        <w:t>декабря</w:t>
      </w:r>
      <w:r w:rsidR="00B96071">
        <w:rPr>
          <w:sz w:val="28"/>
          <w:szCs w:val="28"/>
        </w:rPr>
        <w:t xml:space="preserve">  2015  года                 </w:t>
      </w:r>
      <w:r w:rsidR="002A4FB8" w:rsidRPr="00B96071">
        <w:rPr>
          <w:sz w:val="28"/>
          <w:szCs w:val="28"/>
        </w:rPr>
        <w:t xml:space="preserve"> п. </w:t>
      </w:r>
      <w:proofErr w:type="spellStart"/>
      <w:r w:rsidR="002A4FB8" w:rsidRPr="00B96071">
        <w:rPr>
          <w:sz w:val="28"/>
          <w:szCs w:val="28"/>
        </w:rPr>
        <w:t>Недокура</w:t>
      </w:r>
      <w:proofErr w:type="spellEnd"/>
      <w:r w:rsidR="002A4FB8" w:rsidRPr="00B96071">
        <w:rPr>
          <w:sz w:val="28"/>
          <w:szCs w:val="28"/>
        </w:rPr>
        <w:t xml:space="preserve">        </w:t>
      </w:r>
      <w:r w:rsidR="00145F5B" w:rsidRPr="00B96071">
        <w:rPr>
          <w:sz w:val="28"/>
          <w:szCs w:val="28"/>
        </w:rPr>
        <w:t xml:space="preserve">                       №   </w:t>
      </w:r>
      <w:r w:rsidRPr="00B96071">
        <w:rPr>
          <w:sz w:val="28"/>
          <w:szCs w:val="28"/>
        </w:rPr>
        <w:t>4-21</w:t>
      </w:r>
      <w:r w:rsidR="002A4FB8" w:rsidRPr="00B96071">
        <w:rPr>
          <w:sz w:val="28"/>
          <w:szCs w:val="28"/>
        </w:rPr>
        <w:t>р</w:t>
      </w:r>
    </w:p>
    <w:p w:rsidR="002A4FB8" w:rsidRPr="00B96071" w:rsidRDefault="002A4FB8" w:rsidP="002A4FB8">
      <w:pPr>
        <w:rPr>
          <w:sz w:val="28"/>
          <w:szCs w:val="28"/>
        </w:rPr>
      </w:pPr>
      <w:r w:rsidRPr="00B96071">
        <w:rPr>
          <w:sz w:val="28"/>
          <w:szCs w:val="28"/>
        </w:rPr>
        <w:t xml:space="preserve">                                        </w:t>
      </w:r>
    </w:p>
    <w:p w:rsidR="002A4FB8" w:rsidRPr="00B96071" w:rsidRDefault="002A4FB8" w:rsidP="002A4FB8">
      <w:pPr>
        <w:pStyle w:val="ConsPlusTitle"/>
        <w:widowControl/>
        <w:jc w:val="center"/>
        <w:rPr>
          <w:rFonts w:ascii="Times New Roman" w:hAnsi="Times New Roman" w:cs="Times New Roman"/>
          <w:b w:val="0"/>
          <w:sz w:val="28"/>
          <w:szCs w:val="28"/>
        </w:rPr>
      </w:pPr>
      <w:r w:rsidRPr="00B96071">
        <w:rPr>
          <w:rFonts w:ascii="Times New Roman" w:hAnsi="Times New Roman" w:cs="Times New Roman"/>
          <w:b w:val="0"/>
          <w:sz w:val="28"/>
          <w:szCs w:val="28"/>
        </w:rPr>
        <w:t xml:space="preserve">Об утверждении положения о порядке подготовки, утверждения и изменения местных нормативов градостроительного проектирования </w:t>
      </w:r>
      <w:proofErr w:type="spellStart"/>
      <w:r w:rsidRPr="00B96071">
        <w:rPr>
          <w:rFonts w:ascii="Times New Roman" w:hAnsi="Times New Roman" w:cs="Times New Roman"/>
          <w:b w:val="0"/>
          <w:sz w:val="28"/>
          <w:szCs w:val="28"/>
        </w:rPr>
        <w:t>Недокурского</w:t>
      </w:r>
      <w:proofErr w:type="spellEnd"/>
      <w:r w:rsidRPr="00B96071">
        <w:rPr>
          <w:rFonts w:ascii="Times New Roman" w:hAnsi="Times New Roman" w:cs="Times New Roman"/>
          <w:b w:val="0"/>
          <w:sz w:val="28"/>
          <w:szCs w:val="28"/>
        </w:rPr>
        <w:t xml:space="preserve"> сельсовета </w:t>
      </w:r>
      <w:proofErr w:type="spellStart"/>
      <w:r w:rsidRPr="00B96071">
        <w:rPr>
          <w:rFonts w:ascii="Times New Roman" w:hAnsi="Times New Roman" w:cs="Times New Roman"/>
          <w:b w:val="0"/>
          <w:sz w:val="28"/>
          <w:szCs w:val="28"/>
        </w:rPr>
        <w:t>Кежемского</w:t>
      </w:r>
      <w:proofErr w:type="spellEnd"/>
      <w:r w:rsidRPr="00B96071">
        <w:rPr>
          <w:rFonts w:ascii="Times New Roman" w:hAnsi="Times New Roman" w:cs="Times New Roman"/>
          <w:b w:val="0"/>
          <w:sz w:val="28"/>
          <w:szCs w:val="28"/>
        </w:rPr>
        <w:t xml:space="preserve"> района Красноярского края</w:t>
      </w:r>
    </w:p>
    <w:p w:rsidR="008E7031" w:rsidRPr="00B96071" w:rsidRDefault="008E7031" w:rsidP="002A4FB8">
      <w:pPr>
        <w:pStyle w:val="ConsPlusTitle"/>
        <w:widowControl/>
        <w:jc w:val="center"/>
        <w:rPr>
          <w:rFonts w:ascii="Times New Roman" w:hAnsi="Times New Roman" w:cs="Times New Roman"/>
          <w:b w:val="0"/>
          <w:sz w:val="28"/>
          <w:szCs w:val="28"/>
        </w:rPr>
      </w:pPr>
    </w:p>
    <w:p w:rsidR="002A4FB8" w:rsidRPr="00B96071" w:rsidRDefault="002A4FB8" w:rsidP="002A4FB8">
      <w:pPr>
        <w:ind w:firstLine="720"/>
        <w:rPr>
          <w:sz w:val="28"/>
          <w:szCs w:val="28"/>
        </w:rPr>
      </w:pPr>
      <w:r w:rsidRPr="00B96071">
        <w:rPr>
          <w:sz w:val="28"/>
          <w:szCs w:val="28"/>
        </w:rPr>
        <w:t xml:space="preserve">В соответствии с </w:t>
      </w:r>
      <w:hyperlink r:id="rId5" w:history="1">
        <w:r w:rsidRPr="00B96071">
          <w:rPr>
            <w:rStyle w:val="a3"/>
            <w:color w:val="auto"/>
            <w:sz w:val="28"/>
            <w:szCs w:val="28"/>
            <w:u w:val="none"/>
          </w:rPr>
          <w:t>главой 3.1</w:t>
        </w:r>
      </w:hyperlink>
      <w:r w:rsidRPr="00B96071">
        <w:rPr>
          <w:sz w:val="28"/>
          <w:szCs w:val="28"/>
        </w:rPr>
        <w:t xml:space="preserve"> Градостроительного кодекса Российской Федерации, руководствуясь  статьями 7, 21 Устава </w:t>
      </w:r>
      <w:proofErr w:type="spellStart"/>
      <w:r w:rsidRPr="00B96071">
        <w:rPr>
          <w:sz w:val="28"/>
          <w:szCs w:val="28"/>
        </w:rPr>
        <w:t>Недокурского</w:t>
      </w:r>
      <w:proofErr w:type="spellEnd"/>
      <w:r w:rsidRPr="00B96071">
        <w:rPr>
          <w:sz w:val="28"/>
          <w:szCs w:val="28"/>
        </w:rPr>
        <w:t xml:space="preserve"> сельсовета, </w:t>
      </w:r>
      <w:proofErr w:type="spellStart"/>
      <w:r w:rsidRPr="00B96071">
        <w:rPr>
          <w:sz w:val="28"/>
          <w:szCs w:val="28"/>
        </w:rPr>
        <w:t>Недокурский</w:t>
      </w:r>
      <w:proofErr w:type="spellEnd"/>
      <w:r w:rsidRPr="00B96071">
        <w:rPr>
          <w:sz w:val="28"/>
          <w:szCs w:val="28"/>
        </w:rPr>
        <w:t xml:space="preserve"> сельский  Совет депутатов РЕШИЛ:</w:t>
      </w:r>
    </w:p>
    <w:p w:rsidR="002A4FB8" w:rsidRPr="00B96071" w:rsidRDefault="002A4FB8" w:rsidP="002A4FB8">
      <w:pPr>
        <w:pStyle w:val="ConsPlusNormal"/>
        <w:rPr>
          <w:rFonts w:ascii="Times New Roman" w:hAnsi="Times New Roman" w:cs="Times New Roman"/>
          <w:sz w:val="28"/>
          <w:szCs w:val="28"/>
        </w:rPr>
      </w:pPr>
      <w:r w:rsidRPr="00B96071">
        <w:rPr>
          <w:rFonts w:ascii="Times New Roman" w:hAnsi="Times New Roman" w:cs="Times New Roman"/>
          <w:sz w:val="28"/>
          <w:szCs w:val="28"/>
        </w:rPr>
        <w:t xml:space="preserve">1. Утвердить </w:t>
      </w:r>
      <w:hyperlink r:id="rId6" w:anchor="P39" w:history="1">
        <w:r w:rsidRPr="00B96071">
          <w:rPr>
            <w:rStyle w:val="a3"/>
            <w:rFonts w:ascii="Times New Roman" w:hAnsi="Times New Roman"/>
            <w:color w:val="auto"/>
            <w:sz w:val="28"/>
            <w:szCs w:val="28"/>
            <w:u w:val="none"/>
          </w:rPr>
          <w:t>Положение</w:t>
        </w:r>
      </w:hyperlink>
      <w:r w:rsidRPr="00B96071">
        <w:rPr>
          <w:rFonts w:ascii="Times New Roman" w:hAnsi="Times New Roman" w:cs="Times New Roman"/>
          <w:sz w:val="28"/>
          <w:szCs w:val="28"/>
        </w:rPr>
        <w:t xml:space="preserve"> о порядке подготовки, утверждения и изменения местных нормативов градостроительного проектирования </w:t>
      </w:r>
      <w:proofErr w:type="spellStart"/>
      <w:r w:rsidRPr="00B96071">
        <w:rPr>
          <w:rFonts w:ascii="Times New Roman" w:hAnsi="Times New Roman" w:cs="Times New Roman"/>
          <w:sz w:val="28"/>
          <w:szCs w:val="28"/>
        </w:rPr>
        <w:t>Недокурского</w:t>
      </w:r>
      <w:proofErr w:type="spellEnd"/>
      <w:r w:rsidRPr="00B96071">
        <w:rPr>
          <w:rFonts w:ascii="Times New Roman" w:hAnsi="Times New Roman" w:cs="Times New Roman"/>
          <w:sz w:val="28"/>
          <w:szCs w:val="28"/>
        </w:rPr>
        <w:t xml:space="preserve"> сельсовета  </w:t>
      </w:r>
      <w:proofErr w:type="spellStart"/>
      <w:r w:rsidRPr="00B96071">
        <w:rPr>
          <w:rFonts w:ascii="Times New Roman" w:hAnsi="Times New Roman" w:cs="Times New Roman"/>
          <w:sz w:val="28"/>
          <w:szCs w:val="28"/>
        </w:rPr>
        <w:t>Кежемского</w:t>
      </w:r>
      <w:proofErr w:type="spellEnd"/>
      <w:r w:rsidRPr="00B96071">
        <w:rPr>
          <w:rFonts w:ascii="Times New Roman" w:hAnsi="Times New Roman" w:cs="Times New Roman"/>
          <w:sz w:val="28"/>
          <w:szCs w:val="28"/>
        </w:rPr>
        <w:t xml:space="preserve"> района Красноярского края согласно приложению к настоящему Решению.</w:t>
      </w:r>
    </w:p>
    <w:p w:rsidR="002A4FB8" w:rsidRPr="00B96071" w:rsidRDefault="002A4FB8" w:rsidP="002A4FB8">
      <w:pPr>
        <w:ind w:firstLine="720"/>
        <w:outlineLvl w:val="0"/>
        <w:rPr>
          <w:sz w:val="28"/>
          <w:szCs w:val="28"/>
        </w:rPr>
      </w:pPr>
      <w:r w:rsidRPr="00B96071">
        <w:rPr>
          <w:sz w:val="28"/>
          <w:szCs w:val="28"/>
        </w:rPr>
        <w:t>2. Решение вступает в силу с момента официального опубликования.</w:t>
      </w:r>
    </w:p>
    <w:p w:rsidR="002A4FB8" w:rsidRPr="00B96071" w:rsidRDefault="002A4FB8" w:rsidP="002A4FB8">
      <w:pPr>
        <w:ind w:firstLine="720"/>
        <w:rPr>
          <w:sz w:val="28"/>
          <w:szCs w:val="28"/>
        </w:rPr>
      </w:pPr>
      <w:r w:rsidRPr="00B96071">
        <w:rPr>
          <w:sz w:val="28"/>
          <w:szCs w:val="28"/>
        </w:rPr>
        <w:t xml:space="preserve">3. </w:t>
      </w:r>
      <w:proofErr w:type="gramStart"/>
      <w:r w:rsidRPr="00B96071">
        <w:rPr>
          <w:sz w:val="28"/>
          <w:szCs w:val="28"/>
        </w:rPr>
        <w:t>Контроль за</w:t>
      </w:r>
      <w:proofErr w:type="gramEnd"/>
      <w:r w:rsidRPr="00B96071">
        <w:rPr>
          <w:sz w:val="28"/>
          <w:szCs w:val="28"/>
        </w:rPr>
        <w:t xml:space="preserve"> исполнением настоящего решения возложить на постоянную комиссию по быту, благоустройству  и здравоохранению.</w:t>
      </w:r>
    </w:p>
    <w:p w:rsidR="008E7031" w:rsidRPr="00B96071" w:rsidRDefault="008E7031" w:rsidP="002A4FB8">
      <w:pPr>
        <w:ind w:firstLine="720"/>
        <w:rPr>
          <w:sz w:val="28"/>
          <w:szCs w:val="28"/>
        </w:rPr>
      </w:pPr>
    </w:p>
    <w:p w:rsidR="008E7031" w:rsidRPr="00B96071" w:rsidRDefault="008E7031" w:rsidP="002A4FB8">
      <w:pPr>
        <w:ind w:firstLine="720"/>
        <w:rPr>
          <w:sz w:val="28"/>
          <w:szCs w:val="28"/>
        </w:rPr>
      </w:pPr>
    </w:p>
    <w:p w:rsidR="008E7031" w:rsidRPr="00B96071" w:rsidRDefault="008E7031" w:rsidP="002A4FB8">
      <w:pPr>
        <w:ind w:firstLine="720"/>
        <w:rPr>
          <w:sz w:val="28"/>
          <w:szCs w:val="28"/>
        </w:rPr>
      </w:pPr>
    </w:p>
    <w:p w:rsidR="008E7031" w:rsidRPr="00B96071" w:rsidRDefault="008E7031" w:rsidP="002A4FB8">
      <w:pPr>
        <w:ind w:firstLine="720"/>
        <w:rPr>
          <w:sz w:val="28"/>
          <w:szCs w:val="28"/>
        </w:rPr>
      </w:pPr>
    </w:p>
    <w:p w:rsidR="002A4FB8" w:rsidRPr="00B96071" w:rsidRDefault="002A4FB8" w:rsidP="002A4FB8">
      <w:pPr>
        <w:pStyle w:val="2"/>
        <w:ind w:firstLine="0"/>
        <w:rPr>
          <w:sz w:val="28"/>
          <w:szCs w:val="28"/>
        </w:rPr>
      </w:pPr>
      <w:r w:rsidRPr="00B96071">
        <w:rPr>
          <w:sz w:val="28"/>
          <w:szCs w:val="28"/>
        </w:rPr>
        <w:t>Председатель сельского Совета,</w:t>
      </w:r>
    </w:p>
    <w:p w:rsidR="002A4FB8" w:rsidRPr="00B96071" w:rsidRDefault="00B96071" w:rsidP="002A4FB8">
      <w:pPr>
        <w:pStyle w:val="2"/>
        <w:ind w:firstLine="0"/>
        <w:rPr>
          <w:sz w:val="28"/>
          <w:szCs w:val="28"/>
        </w:rPr>
      </w:pPr>
      <w:r>
        <w:rPr>
          <w:sz w:val="28"/>
          <w:szCs w:val="28"/>
        </w:rPr>
        <w:t xml:space="preserve">Глава </w:t>
      </w:r>
      <w:r w:rsidR="002A4FB8" w:rsidRPr="00B96071">
        <w:rPr>
          <w:sz w:val="28"/>
          <w:szCs w:val="28"/>
        </w:rPr>
        <w:t xml:space="preserve">сельсовета               </w:t>
      </w:r>
      <w:r>
        <w:rPr>
          <w:sz w:val="28"/>
          <w:szCs w:val="28"/>
        </w:rPr>
        <w:t xml:space="preserve">                                                              </w:t>
      </w:r>
      <w:proofErr w:type="spellStart"/>
      <w:r>
        <w:rPr>
          <w:sz w:val="28"/>
          <w:szCs w:val="28"/>
        </w:rPr>
        <w:t>В.И.Качин</w:t>
      </w:r>
      <w:proofErr w:type="spellEnd"/>
      <w:r w:rsidR="002A4FB8" w:rsidRPr="00B96071">
        <w:rPr>
          <w:sz w:val="28"/>
          <w:szCs w:val="28"/>
        </w:rPr>
        <w:t xml:space="preserve">               </w:t>
      </w:r>
      <w:r w:rsidR="00DB1521" w:rsidRPr="00B96071">
        <w:rPr>
          <w:sz w:val="28"/>
          <w:szCs w:val="28"/>
        </w:rPr>
        <w:t xml:space="preserve">                                                                </w:t>
      </w:r>
      <w:r w:rsidR="002A4FB8" w:rsidRPr="00B96071">
        <w:rPr>
          <w:sz w:val="28"/>
          <w:szCs w:val="28"/>
        </w:rPr>
        <w:t xml:space="preserve">          </w:t>
      </w:r>
    </w:p>
    <w:p w:rsidR="008E7031" w:rsidRDefault="008E703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B96071" w:rsidRDefault="00B96071" w:rsidP="002A4FB8">
      <w:pPr>
        <w:pStyle w:val="2"/>
        <w:ind w:firstLine="0"/>
        <w:rPr>
          <w:szCs w:val="24"/>
        </w:rPr>
      </w:pPr>
    </w:p>
    <w:p w:rsidR="00B96071" w:rsidRDefault="00B96071" w:rsidP="002A4FB8">
      <w:pPr>
        <w:pStyle w:val="2"/>
        <w:ind w:firstLine="0"/>
        <w:rPr>
          <w:szCs w:val="24"/>
        </w:rPr>
      </w:pPr>
    </w:p>
    <w:p w:rsidR="00B96071" w:rsidRDefault="00B96071" w:rsidP="002A4FB8">
      <w:pPr>
        <w:pStyle w:val="2"/>
        <w:ind w:firstLine="0"/>
        <w:rPr>
          <w:szCs w:val="24"/>
        </w:rPr>
      </w:pPr>
    </w:p>
    <w:p w:rsidR="00FF1723" w:rsidRDefault="00FF1723" w:rsidP="002A4FB8">
      <w:pPr>
        <w:pStyle w:val="2"/>
        <w:ind w:firstLine="0"/>
        <w:rPr>
          <w:szCs w:val="24"/>
        </w:rPr>
      </w:pPr>
    </w:p>
    <w:p w:rsidR="00B96071" w:rsidRDefault="00B9607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8E7031" w:rsidRDefault="008E7031" w:rsidP="002A4FB8">
      <w:pPr>
        <w:pStyle w:val="2"/>
        <w:ind w:firstLine="0"/>
        <w:rPr>
          <w:szCs w:val="24"/>
        </w:rPr>
      </w:pPr>
    </w:p>
    <w:p w:rsidR="002A4FB8" w:rsidRDefault="002A4FB8" w:rsidP="00B96071">
      <w:pPr>
        <w:pStyle w:val="2"/>
        <w:tabs>
          <w:tab w:val="left" w:pos="1985"/>
        </w:tabs>
        <w:ind w:firstLine="0"/>
        <w:rPr>
          <w:sz w:val="20"/>
        </w:rPr>
      </w:pPr>
    </w:p>
    <w:p w:rsidR="00AB4EA1" w:rsidRDefault="002A4FB8" w:rsidP="00145F5B">
      <w:pPr>
        <w:pStyle w:val="2"/>
        <w:tabs>
          <w:tab w:val="left" w:pos="1985"/>
        </w:tabs>
        <w:ind w:firstLine="0"/>
        <w:jc w:val="right"/>
        <w:rPr>
          <w:sz w:val="20"/>
        </w:rPr>
      </w:pPr>
      <w:r>
        <w:rPr>
          <w:sz w:val="20"/>
        </w:rPr>
        <w:lastRenderedPageBreak/>
        <w:t xml:space="preserve">Приложение </w:t>
      </w:r>
    </w:p>
    <w:p w:rsidR="002A4FB8" w:rsidRDefault="002A4FB8" w:rsidP="00145F5B">
      <w:pPr>
        <w:pStyle w:val="2"/>
        <w:tabs>
          <w:tab w:val="left" w:pos="1985"/>
        </w:tabs>
        <w:ind w:firstLine="0"/>
        <w:jc w:val="right"/>
        <w:rPr>
          <w:sz w:val="20"/>
        </w:rPr>
      </w:pPr>
      <w:r>
        <w:rPr>
          <w:sz w:val="20"/>
        </w:rPr>
        <w:t xml:space="preserve">к решению  </w:t>
      </w:r>
      <w:proofErr w:type="spellStart"/>
      <w:r>
        <w:rPr>
          <w:sz w:val="20"/>
        </w:rPr>
        <w:t>Недокурского</w:t>
      </w:r>
      <w:proofErr w:type="spellEnd"/>
      <w:r>
        <w:rPr>
          <w:sz w:val="20"/>
        </w:rPr>
        <w:t xml:space="preserve"> сельского</w:t>
      </w:r>
    </w:p>
    <w:p w:rsidR="002A4FB8" w:rsidRDefault="002A4FB8" w:rsidP="00DB1521">
      <w:pPr>
        <w:pStyle w:val="2"/>
        <w:tabs>
          <w:tab w:val="left" w:pos="1985"/>
        </w:tabs>
        <w:ind w:firstLine="0"/>
        <w:jc w:val="right"/>
        <w:rPr>
          <w:sz w:val="20"/>
        </w:rPr>
      </w:pPr>
      <w:r>
        <w:rPr>
          <w:sz w:val="20"/>
        </w:rPr>
        <w:t xml:space="preserve">Совета </w:t>
      </w:r>
      <w:r w:rsidR="00145F5B">
        <w:rPr>
          <w:sz w:val="20"/>
        </w:rPr>
        <w:t xml:space="preserve">депутатов от  </w:t>
      </w:r>
      <w:r w:rsidR="00DB1521">
        <w:rPr>
          <w:sz w:val="20"/>
        </w:rPr>
        <w:t>24</w:t>
      </w:r>
      <w:r w:rsidR="00145F5B">
        <w:rPr>
          <w:sz w:val="20"/>
        </w:rPr>
        <w:t>.1</w:t>
      </w:r>
      <w:r w:rsidR="00DB1521">
        <w:rPr>
          <w:sz w:val="20"/>
        </w:rPr>
        <w:t>2</w:t>
      </w:r>
      <w:r w:rsidR="00145F5B">
        <w:rPr>
          <w:sz w:val="20"/>
        </w:rPr>
        <w:t>.2015</w:t>
      </w:r>
      <w:r w:rsidR="00DB1521">
        <w:rPr>
          <w:sz w:val="20"/>
        </w:rPr>
        <w:t xml:space="preserve">  4-21р</w:t>
      </w:r>
    </w:p>
    <w:p w:rsidR="00145F5B" w:rsidRDefault="00145F5B" w:rsidP="00145F5B">
      <w:pPr>
        <w:pStyle w:val="ConsPlusTitle"/>
        <w:jc w:val="right"/>
        <w:rPr>
          <w:rFonts w:ascii="Times New Roman" w:hAnsi="Times New Roman" w:cs="Times New Roman"/>
          <w:b w:val="0"/>
          <w:sz w:val="24"/>
          <w:szCs w:val="24"/>
        </w:rPr>
      </w:pPr>
    </w:p>
    <w:p w:rsidR="008E7031" w:rsidRPr="00B96071" w:rsidRDefault="002A4FB8" w:rsidP="008E7031">
      <w:pPr>
        <w:pStyle w:val="ConsPlusTitle"/>
        <w:jc w:val="center"/>
        <w:rPr>
          <w:rFonts w:ascii="Times New Roman" w:hAnsi="Times New Roman" w:cs="Times New Roman"/>
          <w:sz w:val="24"/>
          <w:szCs w:val="24"/>
        </w:rPr>
      </w:pPr>
      <w:r w:rsidRPr="00B96071">
        <w:rPr>
          <w:rFonts w:ascii="Times New Roman" w:hAnsi="Times New Roman" w:cs="Times New Roman"/>
          <w:sz w:val="24"/>
          <w:szCs w:val="24"/>
        </w:rPr>
        <w:t xml:space="preserve">Положение о порядке подготовки, утверждения и изменения местных нормативов градостроительного проектирования  </w:t>
      </w:r>
      <w:proofErr w:type="spellStart"/>
      <w:r w:rsidRPr="00B96071">
        <w:rPr>
          <w:rFonts w:ascii="Times New Roman" w:hAnsi="Times New Roman" w:cs="Times New Roman"/>
          <w:sz w:val="24"/>
          <w:szCs w:val="24"/>
        </w:rPr>
        <w:t>Недокурского</w:t>
      </w:r>
      <w:proofErr w:type="spellEnd"/>
      <w:r w:rsidRPr="00B96071">
        <w:rPr>
          <w:rFonts w:ascii="Times New Roman" w:hAnsi="Times New Roman" w:cs="Times New Roman"/>
          <w:sz w:val="24"/>
          <w:szCs w:val="24"/>
        </w:rPr>
        <w:t xml:space="preserve"> </w:t>
      </w:r>
      <w:proofErr w:type="spellStart"/>
      <w:r w:rsidRPr="00B96071">
        <w:rPr>
          <w:rFonts w:ascii="Times New Roman" w:hAnsi="Times New Roman" w:cs="Times New Roman"/>
          <w:sz w:val="24"/>
          <w:szCs w:val="24"/>
        </w:rPr>
        <w:t>Кежемского</w:t>
      </w:r>
      <w:proofErr w:type="spellEnd"/>
      <w:r w:rsidRPr="00B96071">
        <w:rPr>
          <w:rFonts w:ascii="Times New Roman" w:hAnsi="Times New Roman" w:cs="Times New Roman"/>
          <w:sz w:val="24"/>
          <w:szCs w:val="24"/>
        </w:rPr>
        <w:t xml:space="preserve"> района </w:t>
      </w:r>
    </w:p>
    <w:p w:rsidR="002A4FB8" w:rsidRPr="00B96071" w:rsidRDefault="002A4FB8" w:rsidP="008E7031">
      <w:pPr>
        <w:pStyle w:val="ConsPlusTitle"/>
        <w:jc w:val="center"/>
        <w:rPr>
          <w:rFonts w:ascii="Times New Roman" w:hAnsi="Times New Roman" w:cs="Times New Roman"/>
          <w:sz w:val="24"/>
          <w:szCs w:val="24"/>
        </w:rPr>
      </w:pPr>
      <w:r w:rsidRPr="00B96071">
        <w:rPr>
          <w:rFonts w:ascii="Times New Roman" w:hAnsi="Times New Roman" w:cs="Times New Roman"/>
          <w:sz w:val="24"/>
          <w:szCs w:val="24"/>
        </w:rPr>
        <w:t>Красноярского края</w:t>
      </w:r>
    </w:p>
    <w:p w:rsidR="002A4FB8" w:rsidRPr="00B96071" w:rsidRDefault="002A4FB8" w:rsidP="00145F5B">
      <w:pPr>
        <w:pStyle w:val="ConsPlusNormal"/>
        <w:jc w:val="both"/>
        <w:rPr>
          <w:rFonts w:ascii="Times New Roman" w:hAnsi="Times New Roman" w:cs="Times New Roman"/>
          <w:b/>
          <w:sz w:val="24"/>
          <w:szCs w:val="24"/>
        </w:rPr>
      </w:pPr>
      <w:r w:rsidRPr="00B96071">
        <w:rPr>
          <w:rFonts w:ascii="Times New Roman" w:hAnsi="Times New Roman" w:cs="Times New Roman"/>
          <w:b/>
          <w:sz w:val="24"/>
          <w:szCs w:val="24"/>
        </w:rPr>
        <w:t>1.Общие положения</w:t>
      </w:r>
    </w:p>
    <w:p w:rsidR="002A4FB8" w:rsidRDefault="002A4FB8" w:rsidP="00145F5B">
      <w:pPr>
        <w:pStyle w:val="ConsPlusTitle"/>
        <w:ind w:firstLine="540"/>
        <w:rPr>
          <w:rFonts w:ascii="Times New Roman" w:hAnsi="Times New Roman" w:cs="Times New Roman"/>
          <w:b w:val="0"/>
          <w:sz w:val="24"/>
          <w:szCs w:val="24"/>
        </w:rPr>
      </w:pPr>
      <w:r>
        <w:rPr>
          <w:rFonts w:ascii="Times New Roman" w:hAnsi="Times New Roman" w:cs="Times New Roman"/>
          <w:b w:val="0"/>
          <w:sz w:val="24"/>
          <w:szCs w:val="24"/>
        </w:rPr>
        <w:t xml:space="preserve">1.1. Настоящее Положение устанавливает порядок подготовки, утверждения и изменения местных нормативов градостроительного проектирования  </w:t>
      </w:r>
      <w:proofErr w:type="spellStart"/>
      <w:r>
        <w:rPr>
          <w:rFonts w:ascii="Times New Roman" w:hAnsi="Times New Roman" w:cs="Times New Roman"/>
          <w:b w:val="0"/>
          <w:sz w:val="24"/>
          <w:szCs w:val="24"/>
        </w:rPr>
        <w:t>Недокурского</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Кежемского</w:t>
      </w:r>
      <w:proofErr w:type="spellEnd"/>
      <w:r>
        <w:rPr>
          <w:rFonts w:ascii="Times New Roman" w:hAnsi="Times New Roman" w:cs="Times New Roman"/>
          <w:b w:val="0"/>
          <w:sz w:val="24"/>
          <w:szCs w:val="24"/>
        </w:rPr>
        <w:t xml:space="preserve"> района Красноярского края (далее по тексту - местные нормативы градостроительного проектирования).</w:t>
      </w:r>
    </w:p>
    <w:p w:rsidR="002A4FB8" w:rsidRDefault="002A4FB8" w:rsidP="00145F5B">
      <w:pPr>
        <w:autoSpaceDE w:val="0"/>
        <w:autoSpaceDN w:val="0"/>
        <w:adjustRightInd w:val="0"/>
        <w:ind w:firstLine="540"/>
        <w:jc w:val="both"/>
        <w:rPr>
          <w:szCs w:val="28"/>
        </w:rPr>
      </w:pPr>
      <w:r>
        <w:rPr>
          <w:szCs w:val="28"/>
        </w:rPr>
        <w:t xml:space="preserve">1.2.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в областях: </w:t>
      </w:r>
      <w:proofErr w:type="spellStart"/>
      <w:r>
        <w:rPr>
          <w:szCs w:val="28"/>
        </w:rPr>
        <w:t>электро</w:t>
      </w:r>
      <w:proofErr w:type="spellEnd"/>
      <w:r>
        <w:rPr>
          <w:szCs w:val="28"/>
        </w:rPr>
        <w:t xml:space="preserve">- и газоснабжение поселений, автомобильные дороги местного значения вне границ населенных пунктов в границах муниципального образования </w:t>
      </w:r>
      <w:proofErr w:type="spellStart"/>
      <w:r>
        <w:rPr>
          <w:szCs w:val="28"/>
        </w:rPr>
        <w:t>Недокурский</w:t>
      </w:r>
      <w:proofErr w:type="spellEnd"/>
      <w:r>
        <w:rPr>
          <w:szCs w:val="28"/>
        </w:rPr>
        <w:t xml:space="preserve"> сельсовет, образование, здравоохранение, физическая культура и массовый спорт, утилизация и переработка бытовых и промышленных отходов, иные области в связи с решением вопросов местного значения муниципального образования </w:t>
      </w:r>
      <w:proofErr w:type="spellStart"/>
      <w:r>
        <w:rPr>
          <w:szCs w:val="28"/>
        </w:rPr>
        <w:t>Недокурский</w:t>
      </w:r>
      <w:proofErr w:type="spellEnd"/>
      <w:r>
        <w:rPr>
          <w:szCs w:val="28"/>
        </w:rPr>
        <w:t xml:space="preserve"> сельсовет населения сельсовета  и расчетных показателей максимально допустимого уровня территориальной доступности таких объектов для населения сельсовета.</w:t>
      </w:r>
    </w:p>
    <w:p w:rsidR="002A4FB8" w:rsidRDefault="002A4FB8" w:rsidP="00145F5B">
      <w:pPr>
        <w:autoSpaceDE w:val="0"/>
        <w:autoSpaceDN w:val="0"/>
        <w:adjustRightInd w:val="0"/>
        <w:ind w:firstLine="540"/>
        <w:jc w:val="both"/>
        <w:rPr>
          <w:szCs w:val="28"/>
        </w:rPr>
      </w:pPr>
      <w:r>
        <w:rPr>
          <w:szCs w:val="28"/>
        </w:rPr>
        <w:t>1.3. Нормативы градостроительного проектирования включают в себя:</w:t>
      </w:r>
    </w:p>
    <w:p w:rsidR="002A4FB8" w:rsidRDefault="002A4FB8" w:rsidP="00145F5B">
      <w:pPr>
        <w:autoSpaceDE w:val="0"/>
        <w:autoSpaceDN w:val="0"/>
        <w:adjustRightInd w:val="0"/>
        <w:ind w:firstLine="540"/>
        <w:jc w:val="both"/>
        <w:rPr>
          <w:szCs w:val="28"/>
        </w:rPr>
      </w:pPr>
      <w:r>
        <w:rPr>
          <w:szCs w:val="28"/>
        </w:rPr>
        <w:t>1) основную часть (расчетные показатели минимально допустимого уровня обеспеченности объектами, предусмотренными п.1.2. настоящего положения,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w:t>
      </w:r>
    </w:p>
    <w:p w:rsidR="002A4FB8" w:rsidRDefault="002A4FB8" w:rsidP="00145F5B">
      <w:pPr>
        <w:autoSpaceDE w:val="0"/>
        <w:autoSpaceDN w:val="0"/>
        <w:adjustRightInd w:val="0"/>
        <w:ind w:firstLine="540"/>
        <w:jc w:val="both"/>
        <w:rPr>
          <w:szCs w:val="28"/>
        </w:rPr>
      </w:pPr>
      <w:r>
        <w:rPr>
          <w:szCs w:val="28"/>
        </w:rPr>
        <w:t>2) материалы по обоснованию расчетных показателей, содержащихся в основной части нормативов градостроительного проектирования;</w:t>
      </w:r>
    </w:p>
    <w:p w:rsidR="002A4FB8" w:rsidRDefault="002A4FB8" w:rsidP="002A4FB8">
      <w:pPr>
        <w:autoSpaceDE w:val="0"/>
        <w:autoSpaceDN w:val="0"/>
        <w:adjustRightInd w:val="0"/>
        <w:ind w:firstLine="540"/>
        <w:rPr>
          <w:szCs w:val="28"/>
        </w:rPr>
      </w:pPr>
      <w:r>
        <w:rPr>
          <w:szCs w:val="28"/>
        </w:rPr>
        <w:t>3) правила и область применения расчетных показателей, содержащихся в основной части нормативов градостроительного проектирования.</w:t>
      </w:r>
    </w:p>
    <w:p w:rsidR="00145F5B" w:rsidRDefault="002A4FB8" w:rsidP="00145F5B">
      <w:pPr>
        <w:autoSpaceDE w:val="0"/>
        <w:autoSpaceDN w:val="0"/>
        <w:adjustRightInd w:val="0"/>
        <w:ind w:firstLine="540"/>
        <w:rPr>
          <w:szCs w:val="28"/>
        </w:rPr>
      </w:pPr>
      <w:r>
        <w:rPr>
          <w:szCs w:val="28"/>
        </w:rPr>
        <w:t xml:space="preserve">1.4. </w:t>
      </w:r>
      <w:proofErr w:type="gramStart"/>
      <w:r>
        <w:rPr>
          <w:szCs w:val="28"/>
        </w:rPr>
        <w:t>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п.1.2. настоящего Положения,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roofErr w:type="gramEnd"/>
    </w:p>
    <w:p w:rsidR="002A4FB8" w:rsidRDefault="002A4FB8" w:rsidP="00145F5B">
      <w:pPr>
        <w:autoSpaceDE w:val="0"/>
        <w:autoSpaceDN w:val="0"/>
        <w:adjustRightInd w:val="0"/>
        <w:ind w:firstLine="540"/>
        <w:rPr>
          <w:szCs w:val="28"/>
        </w:rPr>
      </w:pPr>
      <w:r>
        <w:rPr>
          <w:szCs w:val="28"/>
        </w:rPr>
        <w:t>1.5.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п.1.2. настоящего Положения,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2A4FB8" w:rsidRDefault="002A4FB8" w:rsidP="002A4FB8">
      <w:pPr>
        <w:pStyle w:val="ConsPlusNormal"/>
        <w:ind w:firstLine="540"/>
        <w:rPr>
          <w:rFonts w:ascii="Times New Roman" w:hAnsi="Times New Roman" w:cs="Times New Roman"/>
          <w:sz w:val="28"/>
          <w:szCs w:val="28"/>
        </w:rPr>
      </w:pPr>
    </w:p>
    <w:p w:rsidR="002A4FB8" w:rsidRDefault="002A4FB8" w:rsidP="002A4FB8">
      <w:pPr>
        <w:widowControl w:val="0"/>
        <w:autoSpaceDE w:val="0"/>
        <w:autoSpaceDN w:val="0"/>
        <w:adjustRightInd w:val="0"/>
        <w:jc w:val="center"/>
        <w:outlineLvl w:val="1"/>
      </w:pPr>
      <w:r>
        <w:rPr>
          <w:b/>
        </w:rPr>
        <w:t>2.</w:t>
      </w:r>
      <w:r>
        <w:t xml:space="preserve"> </w:t>
      </w:r>
      <w:r>
        <w:rPr>
          <w:b/>
        </w:rPr>
        <w:t>Порядок подготовки, утверждения местных нормативов градостроительного проектирования и внесение в них изменений</w:t>
      </w:r>
    </w:p>
    <w:p w:rsidR="002A4FB8" w:rsidRDefault="002A4FB8" w:rsidP="002A4FB8">
      <w:pPr>
        <w:pStyle w:val="ConsPlusNormal"/>
        <w:ind w:firstLine="540"/>
        <w:rPr>
          <w:rFonts w:ascii="Times New Roman" w:hAnsi="Times New Roman" w:cs="Times New Roman"/>
          <w:sz w:val="24"/>
          <w:szCs w:val="24"/>
        </w:rPr>
      </w:pPr>
    </w:p>
    <w:p w:rsidR="002A4FB8" w:rsidRDefault="002A4FB8" w:rsidP="00145F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Местные нормативы градостроительного проектирования и внесенные изменения в них утверждаются </w:t>
      </w:r>
      <w:proofErr w:type="spellStart"/>
      <w:r>
        <w:rPr>
          <w:rFonts w:ascii="Times New Roman" w:hAnsi="Times New Roman" w:cs="Times New Roman"/>
          <w:sz w:val="24"/>
          <w:szCs w:val="24"/>
        </w:rPr>
        <w:t>Недокурским</w:t>
      </w:r>
      <w:proofErr w:type="spellEnd"/>
      <w:r>
        <w:rPr>
          <w:rFonts w:ascii="Times New Roman" w:hAnsi="Times New Roman" w:cs="Times New Roman"/>
          <w:sz w:val="24"/>
          <w:szCs w:val="24"/>
        </w:rPr>
        <w:t xml:space="preserve">  сельским  Советом депутатов.</w:t>
      </w:r>
    </w:p>
    <w:p w:rsidR="002A4FB8" w:rsidRDefault="002A4FB8" w:rsidP="00145F5B">
      <w:pPr>
        <w:autoSpaceDE w:val="0"/>
        <w:autoSpaceDN w:val="0"/>
        <w:adjustRightInd w:val="0"/>
        <w:ind w:firstLine="540"/>
        <w:jc w:val="both"/>
        <w:rPr>
          <w:szCs w:val="28"/>
        </w:rPr>
      </w:pPr>
      <w:r>
        <w:t>2.2. Расчетные показатели минимально допустимого уровня обеспеченности объектами</w:t>
      </w:r>
      <w:r>
        <w:rPr>
          <w:szCs w:val="28"/>
        </w:rPr>
        <w:t xml:space="preserve"> местного значения муниципального образования </w:t>
      </w:r>
      <w:proofErr w:type="spellStart"/>
      <w:r>
        <w:rPr>
          <w:szCs w:val="28"/>
        </w:rPr>
        <w:t>Недокурский</w:t>
      </w:r>
      <w:proofErr w:type="spellEnd"/>
      <w:r>
        <w:rPr>
          <w:szCs w:val="28"/>
        </w:rPr>
        <w:t xml:space="preserve"> сельсовет и </w:t>
      </w:r>
      <w:r>
        <w:rPr>
          <w:szCs w:val="28"/>
        </w:rPr>
        <w:lastRenderedPageBreak/>
        <w:t>расчетные показатели максимально допустимого уровня территориальной доступности таких объектов для населения муниципального  образования  могут быть утверждены в отношении одного или нескольких видов объектов, предусмотренных п.1.2. настоящего Положения.</w:t>
      </w:r>
    </w:p>
    <w:p w:rsidR="002A4FB8" w:rsidRDefault="002A4FB8" w:rsidP="00145F5B">
      <w:pPr>
        <w:autoSpaceDE w:val="0"/>
        <w:autoSpaceDN w:val="0"/>
        <w:adjustRightInd w:val="0"/>
        <w:ind w:firstLine="540"/>
        <w:jc w:val="both"/>
        <w:rPr>
          <w:szCs w:val="28"/>
        </w:rPr>
      </w:pPr>
      <w:r>
        <w:rPr>
          <w:szCs w:val="28"/>
        </w:rPr>
        <w:t>2.3. Подготовка местных нормативов градостроительного проектирования осуществляется с учетом:</w:t>
      </w:r>
    </w:p>
    <w:p w:rsidR="002A4FB8" w:rsidRDefault="002A4FB8" w:rsidP="00145F5B">
      <w:pPr>
        <w:autoSpaceDE w:val="0"/>
        <w:autoSpaceDN w:val="0"/>
        <w:adjustRightInd w:val="0"/>
        <w:ind w:firstLine="540"/>
        <w:jc w:val="both"/>
        <w:rPr>
          <w:szCs w:val="28"/>
        </w:rPr>
      </w:pPr>
      <w:r>
        <w:rPr>
          <w:szCs w:val="28"/>
        </w:rPr>
        <w:t>1) социально-демографического состава и плотности населения на территории муниципального образования;</w:t>
      </w:r>
    </w:p>
    <w:p w:rsidR="002A4FB8" w:rsidRDefault="002A4FB8" w:rsidP="00145F5B">
      <w:pPr>
        <w:autoSpaceDE w:val="0"/>
        <w:autoSpaceDN w:val="0"/>
        <w:adjustRightInd w:val="0"/>
        <w:ind w:firstLine="540"/>
        <w:jc w:val="both"/>
        <w:rPr>
          <w:szCs w:val="28"/>
        </w:rPr>
      </w:pPr>
      <w:r>
        <w:rPr>
          <w:szCs w:val="28"/>
        </w:rPr>
        <w:t>2) планов и программ комплексного социально-экономического развития муниципального образования;</w:t>
      </w:r>
    </w:p>
    <w:p w:rsidR="002A4FB8" w:rsidRDefault="002A4FB8" w:rsidP="00145F5B">
      <w:pPr>
        <w:autoSpaceDE w:val="0"/>
        <w:autoSpaceDN w:val="0"/>
        <w:adjustRightInd w:val="0"/>
        <w:ind w:firstLine="540"/>
        <w:jc w:val="both"/>
        <w:rPr>
          <w:szCs w:val="28"/>
        </w:rPr>
      </w:pPr>
      <w:r>
        <w:rPr>
          <w:szCs w:val="28"/>
        </w:rPr>
        <w:t>3) предложений органов местного самоуправления и заинтересованных лиц.</w:t>
      </w:r>
    </w:p>
    <w:p w:rsidR="002A4FB8" w:rsidRDefault="002A4FB8" w:rsidP="00145F5B">
      <w:pPr>
        <w:autoSpaceDE w:val="0"/>
        <w:autoSpaceDN w:val="0"/>
        <w:adjustRightInd w:val="0"/>
        <w:ind w:firstLine="540"/>
        <w:jc w:val="both"/>
        <w:rPr>
          <w:szCs w:val="28"/>
        </w:rPr>
      </w:pPr>
      <w:r>
        <w:rPr>
          <w:szCs w:val="28"/>
        </w:rPr>
        <w:t xml:space="preserve">2.4. Проект местных нормативов градостроительного проектирования подлежит размещению на официальном сайте Администрации </w:t>
      </w:r>
      <w:proofErr w:type="spellStart"/>
      <w:r>
        <w:rPr>
          <w:szCs w:val="28"/>
        </w:rPr>
        <w:t>Недокурского</w:t>
      </w:r>
      <w:proofErr w:type="spellEnd"/>
      <w:r>
        <w:rPr>
          <w:szCs w:val="28"/>
        </w:rPr>
        <w:t xml:space="preserve"> сельсовета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2A4FB8" w:rsidRDefault="002A4FB8" w:rsidP="00145F5B">
      <w:pPr>
        <w:autoSpaceDE w:val="0"/>
        <w:autoSpaceDN w:val="0"/>
        <w:adjustRightInd w:val="0"/>
        <w:ind w:firstLine="540"/>
        <w:jc w:val="both"/>
        <w:rPr>
          <w:szCs w:val="28"/>
        </w:rPr>
      </w:pPr>
      <w:r>
        <w:rPr>
          <w:szCs w:val="28"/>
        </w:rPr>
        <w:t xml:space="preserve">2.5. Проект решения об утверждении местных нормативов градостроительного проектирования выносится на рассмотрение </w:t>
      </w:r>
      <w:proofErr w:type="spellStart"/>
      <w:r>
        <w:rPr>
          <w:szCs w:val="28"/>
        </w:rPr>
        <w:t>Недокурского</w:t>
      </w:r>
      <w:proofErr w:type="spellEnd"/>
      <w:r>
        <w:rPr>
          <w:szCs w:val="28"/>
        </w:rPr>
        <w:t xml:space="preserve">  сельского  Совета депутатов.</w:t>
      </w:r>
    </w:p>
    <w:p w:rsidR="002A4FB8" w:rsidRDefault="002A4FB8" w:rsidP="00145F5B">
      <w:pPr>
        <w:autoSpaceDE w:val="0"/>
        <w:autoSpaceDN w:val="0"/>
        <w:adjustRightInd w:val="0"/>
        <w:ind w:firstLine="540"/>
        <w:jc w:val="both"/>
        <w:rPr>
          <w:szCs w:val="28"/>
        </w:rPr>
      </w:pPr>
      <w:r>
        <w:rPr>
          <w:szCs w:val="28"/>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A4FB8" w:rsidRDefault="002A4FB8" w:rsidP="00145F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Внесение изменений в местные нормативы градостроительного проектирования осуществляется в порядке, установленном настоящим разделом для их подготовки и утверждения.</w:t>
      </w:r>
    </w:p>
    <w:p w:rsidR="002A4FB8" w:rsidRDefault="002A4FB8" w:rsidP="00145F5B">
      <w:pPr>
        <w:pStyle w:val="ConsPlusTitle"/>
        <w:widowControl/>
        <w:rPr>
          <w:rFonts w:ascii="Times New Roman" w:hAnsi="Times New Roman" w:cs="Times New Roman"/>
          <w:b w:val="0"/>
          <w:sz w:val="24"/>
          <w:szCs w:val="24"/>
        </w:rPr>
      </w:pPr>
    </w:p>
    <w:p w:rsidR="002A4FB8" w:rsidRDefault="002A4FB8" w:rsidP="00DB1521">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Пояснительная записка к проекту решения </w:t>
      </w:r>
    </w:p>
    <w:p w:rsidR="002A4FB8" w:rsidRDefault="002A4FB8" w:rsidP="00DB1521">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положения о порядке подготовки, утверждения и изменения местных нормативов градостроительного проектирования  </w:t>
      </w:r>
      <w:proofErr w:type="spellStart"/>
      <w:r>
        <w:rPr>
          <w:rFonts w:ascii="Times New Roman" w:hAnsi="Times New Roman" w:cs="Times New Roman"/>
          <w:b w:val="0"/>
          <w:sz w:val="24"/>
          <w:szCs w:val="24"/>
        </w:rPr>
        <w:t>Недокурского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Кежемского</w:t>
      </w:r>
      <w:proofErr w:type="spellEnd"/>
      <w:r>
        <w:rPr>
          <w:rFonts w:ascii="Times New Roman" w:hAnsi="Times New Roman" w:cs="Times New Roman"/>
          <w:b w:val="0"/>
          <w:sz w:val="24"/>
          <w:szCs w:val="24"/>
        </w:rPr>
        <w:t xml:space="preserve"> района Красноярского края»</w:t>
      </w:r>
    </w:p>
    <w:p w:rsidR="002A4FB8" w:rsidRDefault="002A4FB8" w:rsidP="00DB1521">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Федеральным законом от 05.05.2014 № 131-ФЗ "О внесении изменений в Градостроительный кодекс Российской Федерации" введена глава 3.1. «3.1. Нормативы градостроительного проектирования» и статья 8 Градостроительного Кодекса «Полномочия органов местного самоуправления в области градостроительной деятельности» дополнена частью 2 «утверждение местных нормативов градостроительного проектирования муниципальных  образований».</w:t>
      </w:r>
    </w:p>
    <w:p w:rsidR="002A4FB8" w:rsidRDefault="002A4FB8" w:rsidP="00DB1521">
      <w:pPr>
        <w:autoSpaceDE w:val="0"/>
        <w:autoSpaceDN w:val="0"/>
        <w:adjustRightInd w:val="0"/>
        <w:ind w:firstLine="540"/>
        <w:jc w:val="both"/>
      </w:pPr>
      <w:r>
        <w:t>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2A4FB8" w:rsidRDefault="002A4FB8" w:rsidP="00DB15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Градостроительным Кодексом РФ</w:t>
      </w:r>
      <w:r>
        <w:rPr>
          <w:sz w:val="24"/>
          <w:szCs w:val="24"/>
        </w:rPr>
        <w:t xml:space="preserve"> </w:t>
      </w:r>
      <w:r>
        <w:rPr>
          <w:rFonts w:ascii="Times New Roman" w:hAnsi="Times New Roman" w:cs="Times New Roman"/>
          <w:sz w:val="24"/>
          <w:szCs w:val="24"/>
        </w:rP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2A4FB8" w:rsidRDefault="002A4FB8" w:rsidP="00DB1521">
      <w:pPr>
        <w:pStyle w:val="2"/>
        <w:ind w:firstLine="709"/>
        <w:rPr>
          <w:szCs w:val="24"/>
        </w:rPr>
      </w:pPr>
    </w:p>
    <w:p w:rsidR="002A4FB8" w:rsidRDefault="002A4FB8" w:rsidP="002A4FB8"/>
    <w:p w:rsidR="002A4FB8" w:rsidRDefault="002A4FB8" w:rsidP="002A4FB8"/>
    <w:p w:rsidR="002A4FB8" w:rsidRDefault="002A4FB8" w:rsidP="002A4FB8"/>
    <w:p w:rsidR="002A4FB8" w:rsidRDefault="002A4FB8" w:rsidP="002A4FB8"/>
    <w:p w:rsidR="002A4FB8" w:rsidRDefault="002A4FB8" w:rsidP="002A4FB8"/>
    <w:p w:rsidR="00DF0D45" w:rsidRPr="00253496" w:rsidRDefault="002A4FB8" w:rsidP="00253496">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p>
    <w:sectPr w:rsidR="00DF0D45" w:rsidRPr="00253496" w:rsidSect="00DF0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FB8"/>
    <w:rsid w:val="00045AF6"/>
    <w:rsid w:val="00145F5B"/>
    <w:rsid w:val="001E4949"/>
    <w:rsid w:val="00253496"/>
    <w:rsid w:val="002A4FB8"/>
    <w:rsid w:val="00333393"/>
    <w:rsid w:val="0048613A"/>
    <w:rsid w:val="00545F68"/>
    <w:rsid w:val="00556717"/>
    <w:rsid w:val="00882AB5"/>
    <w:rsid w:val="008E7031"/>
    <w:rsid w:val="00915867"/>
    <w:rsid w:val="00976250"/>
    <w:rsid w:val="009D14D8"/>
    <w:rsid w:val="00AB4EA1"/>
    <w:rsid w:val="00B75215"/>
    <w:rsid w:val="00B96071"/>
    <w:rsid w:val="00D13276"/>
    <w:rsid w:val="00DA335B"/>
    <w:rsid w:val="00DB1521"/>
    <w:rsid w:val="00DF0D45"/>
    <w:rsid w:val="00FB6FA3"/>
    <w:rsid w:val="00FD43B4"/>
    <w:rsid w:val="00FF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F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4F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FB8"/>
    <w:rPr>
      <w:rFonts w:ascii="Cambria" w:eastAsia="Times New Roman" w:hAnsi="Cambria" w:cs="Times New Roman"/>
      <w:b/>
      <w:bCs/>
      <w:kern w:val="32"/>
      <w:sz w:val="32"/>
      <w:szCs w:val="32"/>
      <w:lang w:eastAsia="ru-RU"/>
    </w:rPr>
  </w:style>
  <w:style w:type="character" w:styleId="a3">
    <w:name w:val="Hyperlink"/>
    <w:basedOn w:val="a0"/>
    <w:uiPriority w:val="99"/>
    <w:semiHidden/>
    <w:unhideWhenUsed/>
    <w:rsid w:val="002A4FB8"/>
    <w:rPr>
      <w:color w:val="0000FF"/>
      <w:u w:val="single"/>
    </w:rPr>
  </w:style>
  <w:style w:type="paragraph" w:styleId="2">
    <w:name w:val="Body Text Indent 2"/>
    <w:basedOn w:val="a"/>
    <w:link w:val="20"/>
    <w:semiHidden/>
    <w:unhideWhenUsed/>
    <w:rsid w:val="002A4FB8"/>
    <w:pPr>
      <w:ind w:firstLine="720"/>
      <w:jc w:val="both"/>
    </w:pPr>
    <w:rPr>
      <w:szCs w:val="20"/>
    </w:rPr>
  </w:style>
  <w:style w:type="character" w:customStyle="1" w:styleId="20">
    <w:name w:val="Основной текст с отступом 2 Знак"/>
    <w:basedOn w:val="a0"/>
    <w:link w:val="2"/>
    <w:semiHidden/>
    <w:rsid w:val="002A4FB8"/>
    <w:rPr>
      <w:rFonts w:ascii="Times New Roman" w:eastAsia="Times New Roman" w:hAnsi="Times New Roman" w:cs="Times New Roman"/>
      <w:sz w:val="24"/>
      <w:szCs w:val="20"/>
      <w:lang w:eastAsia="ru-RU"/>
    </w:rPr>
  </w:style>
  <w:style w:type="paragraph" w:customStyle="1" w:styleId="ConsPlusNormal">
    <w:name w:val="ConsPlusNormal"/>
    <w:rsid w:val="002A4F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A4FB8"/>
    <w:pPr>
      <w:widowControl w:val="0"/>
      <w:autoSpaceDE w:val="0"/>
      <w:autoSpaceDN w:val="0"/>
      <w:adjustRightInd w:val="0"/>
      <w:spacing w:after="0" w:line="240" w:lineRule="auto"/>
      <w:jc w:val="both"/>
    </w:pPr>
    <w:rPr>
      <w:rFonts w:ascii="Calibri" w:eastAsia="Times New Roman" w:hAnsi="Calibri" w:cs="Calibri"/>
      <w:b/>
      <w:bCs/>
      <w:lang w:eastAsia="ru-RU"/>
    </w:rPr>
  </w:style>
  <w:style w:type="paragraph" w:customStyle="1" w:styleId="11">
    <w:name w:val="заголовок 1"/>
    <w:basedOn w:val="a"/>
    <w:next w:val="a"/>
    <w:rsid w:val="00145F5B"/>
    <w:pPr>
      <w:keepNext/>
    </w:pPr>
    <w:rPr>
      <w:b/>
      <w:sz w:val="32"/>
      <w:szCs w:val="20"/>
    </w:rPr>
  </w:style>
  <w:style w:type="paragraph" w:styleId="a4">
    <w:name w:val="Balloon Text"/>
    <w:basedOn w:val="a"/>
    <w:link w:val="a5"/>
    <w:uiPriority w:val="99"/>
    <w:semiHidden/>
    <w:unhideWhenUsed/>
    <w:rsid w:val="00145F5B"/>
    <w:rPr>
      <w:rFonts w:ascii="Tahoma" w:hAnsi="Tahoma" w:cs="Tahoma"/>
      <w:sz w:val="16"/>
      <w:szCs w:val="16"/>
    </w:rPr>
  </w:style>
  <w:style w:type="character" w:customStyle="1" w:styleId="a5">
    <w:name w:val="Текст выноски Знак"/>
    <w:basedOn w:val="a0"/>
    <w:link w:val="a4"/>
    <w:uiPriority w:val="99"/>
    <w:semiHidden/>
    <w:rsid w:val="00145F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61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01%20&#1044;&#1086;&#1082;&#1091;&#1084;&#1077;&#1085;&#1090;&#1099;\01%20&#1054;&#1089;&#1085;&#1086;&#1074;&#1085;&#1099;&#1077;%20&#1076;&#1086;&#1082;&#1091;&#1084;&#1077;&#1085;&#1090;&#1099;\&#1056;&#1045;&#1064;&#1045;&#1053;&#1048;&#1071;%20&#1057;&#1054;&#1042;&#1045;&#1058;&#1040;\&#1056;&#1077;&#1096;&#1077;&#1085;&#1080;&#1103;%20&#1057;&#1086;&#1074;&#1077;&#1090;&#1072;\2015%20&#1043;&#1054;&#1044;\&#1040;&#1042;&#1043;&#1059;&#1057;&#1058;&#1072;\&#8470;66-304%20&#1086;&#1090;%2021.08.15&#1056;&#1077;&#1096;&#1077;&#1085;&#1080;&#1077;%20&#1086;&#1073;%20&#1091;&#1090;&#1074;&#1077;&#1088;&#1078;&#1076;&#1077;&#1085;&#1080;&#1080;%20&#1087;&#1086;&#1083;&#1086;&#1078;&#1077;&#1085;&#1080;&#1103;%20&#1087;&#1086;%20&#1053;&#1043;&#1055;.doc" TargetMode="External"/><Relationship Id="rId5" Type="http://schemas.openxmlformats.org/officeDocument/2006/relationships/hyperlink" Target="consultantplus://offline/ref=BAF084EB26253B48C278D71795FC62B573FE7FB1A346204FEF16BEC2E7EDCB8A710EB9324E1BCBBAI93F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Sentebova ZV</dc:creator>
  <cp:keywords/>
  <dc:description/>
  <cp:lastModifiedBy>Sentebova ZV</cp:lastModifiedBy>
  <cp:revision>16</cp:revision>
  <cp:lastPrinted>2016-01-07T14:23:00Z</cp:lastPrinted>
  <dcterms:created xsi:type="dcterms:W3CDTF">2015-10-27T07:05:00Z</dcterms:created>
  <dcterms:modified xsi:type="dcterms:W3CDTF">2016-01-07T14:23:00Z</dcterms:modified>
</cp:coreProperties>
</file>