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B3" w:rsidRDefault="00CF1AB3" w:rsidP="00CF1AB3">
      <w:pPr>
        <w:jc w:val="center"/>
        <w:rPr>
          <w:sz w:val="28"/>
          <w:szCs w:val="28"/>
        </w:rPr>
      </w:pPr>
    </w:p>
    <w:p w:rsidR="00CF1AB3" w:rsidRDefault="00C37338" w:rsidP="00CF1AB3">
      <w:pPr>
        <w:jc w:val="center"/>
        <w:rPr>
          <w:noProof/>
          <w:sz w:val="28"/>
          <w:szCs w:val="28"/>
        </w:rPr>
      </w:pPr>
      <w:r w:rsidRPr="007279A3">
        <w:rPr>
          <w:sz w:val="28"/>
          <w:szCs w:val="28"/>
        </w:rPr>
        <w:t xml:space="preserve">    </w:t>
      </w:r>
      <w:r w:rsidR="007C22F4">
        <w:rPr>
          <w:noProof/>
          <w:sz w:val="28"/>
          <w:szCs w:val="28"/>
        </w:rPr>
        <w:drawing>
          <wp:inline distT="0" distB="0" distL="0" distR="0">
            <wp:extent cx="531495" cy="605790"/>
            <wp:effectExtent l="19050" t="0" r="190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 cstate="print"/>
                    <a:srcRect/>
                    <a:stretch>
                      <a:fillRect/>
                    </a:stretch>
                  </pic:blipFill>
                  <pic:spPr bwMode="auto">
                    <a:xfrm>
                      <a:off x="0" y="0"/>
                      <a:ext cx="531495" cy="605790"/>
                    </a:xfrm>
                    <a:prstGeom prst="rect">
                      <a:avLst/>
                    </a:prstGeom>
                    <a:noFill/>
                    <a:ln w="9525">
                      <a:noFill/>
                      <a:miter lim="800000"/>
                      <a:headEnd/>
                      <a:tailEnd/>
                    </a:ln>
                  </pic:spPr>
                </pic:pic>
              </a:graphicData>
            </a:graphic>
          </wp:inline>
        </w:drawing>
      </w:r>
    </w:p>
    <w:p w:rsidR="00CF1AB3" w:rsidRDefault="00CF1AB3" w:rsidP="00CF1AB3">
      <w:pPr>
        <w:jc w:val="center"/>
        <w:rPr>
          <w:sz w:val="28"/>
          <w:szCs w:val="28"/>
          <w:lang w:eastAsia="en-US"/>
        </w:rPr>
      </w:pPr>
    </w:p>
    <w:p w:rsidR="00CF1AB3" w:rsidRPr="004C626A" w:rsidRDefault="00CF1AB3" w:rsidP="00CF1AB3">
      <w:pPr>
        <w:jc w:val="center"/>
        <w:rPr>
          <w:rFonts w:ascii="Arial" w:hAnsi="Arial" w:cs="Arial"/>
        </w:rPr>
      </w:pPr>
      <w:r w:rsidRPr="004C626A">
        <w:rPr>
          <w:rFonts w:ascii="Arial" w:hAnsi="Arial" w:cs="Arial"/>
        </w:rPr>
        <w:t>АДМИНИСТРАЦИЯ</w:t>
      </w:r>
    </w:p>
    <w:p w:rsidR="00CF1AB3" w:rsidRPr="004C626A" w:rsidRDefault="00CF1AB3" w:rsidP="00CF1AB3">
      <w:pPr>
        <w:jc w:val="center"/>
        <w:rPr>
          <w:rFonts w:ascii="Arial" w:hAnsi="Arial" w:cs="Arial"/>
        </w:rPr>
      </w:pPr>
      <w:r w:rsidRPr="004C626A">
        <w:rPr>
          <w:rFonts w:ascii="Arial" w:hAnsi="Arial" w:cs="Arial"/>
        </w:rPr>
        <w:t>НЕДОКУРСКОГО СЕЛЬСОВЕТА  КЕЖЕМСКОГО   РАЙОНА</w:t>
      </w:r>
    </w:p>
    <w:p w:rsidR="00CF1AB3" w:rsidRPr="004C626A" w:rsidRDefault="00CF1AB3" w:rsidP="00CF1AB3">
      <w:pPr>
        <w:jc w:val="center"/>
        <w:rPr>
          <w:rFonts w:ascii="Arial" w:hAnsi="Arial" w:cs="Arial"/>
        </w:rPr>
      </w:pPr>
      <w:r w:rsidRPr="004C626A">
        <w:rPr>
          <w:rFonts w:ascii="Arial" w:hAnsi="Arial" w:cs="Arial"/>
        </w:rPr>
        <w:t>КРАСНОЯРСКОГО   КРАЯ</w:t>
      </w:r>
    </w:p>
    <w:p w:rsidR="00CF1AB3" w:rsidRPr="004C626A" w:rsidRDefault="00CF1AB3" w:rsidP="00CF1AB3">
      <w:pPr>
        <w:jc w:val="center"/>
        <w:rPr>
          <w:rFonts w:ascii="Arial" w:hAnsi="Arial" w:cs="Arial"/>
          <w:b/>
        </w:rPr>
      </w:pPr>
    </w:p>
    <w:p w:rsidR="00CF1AB3" w:rsidRPr="004C626A" w:rsidRDefault="00CF1AB3" w:rsidP="00CF1AB3">
      <w:pPr>
        <w:jc w:val="center"/>
        <w:rPr>
          <w:rFonts w:ascii="Arial" w:hAnsi="Arial" w:cs="Arial"/>
        </w:rPr>
      </w:pPr>
      <w:r w:rsidRPr="004C626A">
        <w:rPr>
          <w:rFonts w:ascii="Arial" w:hAnsi="Arial" w:cs="Arial"/>
        </w:rPr>
        <w:t>ПОСТАНОВЛЕНИЕ</w:t>
      </w:r>
    </w:p>
    <w:p w:rsidR="00CF1AB3" w:rsidRPr="004C626A" w:rsidRDefault="00FB4A8B" w:rsidP="00CF1AB3">
      <w:pPr>
        <w:rPr>
          <w:rFonts w:ascii="Arial" w:hAnsi="Arial" w:cs="Arial"/>
        </w:rPr>
      </w:pPr>
      <w:r w:rsidRPr="004C626A">
        <w:rPr>
          <w:rFonts w:ascii="Arial" w:hAnsi="Arial" w:cs="Arial"/>
        </w:rPr>
        <w:t>26</w:t>
      </w:r>
      <w:r w:rsidR="00CF1AB3" w:rsidRPr="004C626A">
        <w:rPr>
          <w:rFonts w:ascii="Arial" w:hAnsi="Arial" w:cs="Arial"/>
        </w:rPr>
        <w:t xml:space="preserve"> </w:t>
      </w:r>
      <w:r w:rsidRPr="004C626A">
        <w:rPr>
          <w:rFonts w:ascii="Arial" w:hAnsi="Arial" w:cs="Arial"/>
        </w:rPr>
        <w:t>декабря</w:t>
      </w:r>
      <w:r w:rsidR="004C1624" w:rsidRPr="004C626A">
        <w:rPr>
          <w:rFonts w:ascii="Arial" w:hAnsi="Arial" w:cs="Arial"/>
        </w:rPr>
        <w:t xml:space="preserve">  2023</w:t>
      </w:r>
      <w:r w:rsidRPr="004C626A">
        <w:rPr>
          <w:rFonts w:ascii="Arial" w:hAnsi="Arial" w:cs="Arial"/>
        </w:rPr>
        <w:t xml:space="preserve"> </w:t>
      </w:r>
      <w:r w:rsidR="00CF1AB3" w:rsidRPr="004C626A">
        <w:rPr>
          <w:rFonts w:ascii="Arial" w:hAnsi="Arial" w:cs="Arial"/>
        </w:rPr>
        <w:t xml:space="preserve">                            п. </w:t>
      </w:r>
      <w:proofErr w:type="spellStart"/>
      <w:r w:rsidR="00CF1AB3" w:rsidRPr="004C626A">
        <w:rPr>
          <w:rFonts w:ascii="Arial" w:hAnsi="Arial" w:cs="Arial"/>
        </w:rPr>
        <w:t>Недокура</w:t>
      </w:r>
      <w:proofErr w:type="spellEnd"/>
      <w:r w:rsidR="00CF1AB3" w:rsidRPr="004C626A">
        <w:rPr>
          <w:rFonts w:ascii="Arial" w:hAnsi="Arial" w:cs="Arial"/>
        </w:rPr>
        <w:t xml:space="preserve">                   </w:t>
      </w:r>
      <w:r w:rsidR="00D70737" w:rsidRPr="004C626A">
        <w:rPr>
          <w:rFonts w:ascii="Arial" w:hAnsi="Arial" w:cs="Arial"/>
        </w:rPr>
        <w:t xml:space="preserve">                            № </w:t>
      </w:r>
      <w:r w:rsidRPr="004C626A">
        <w:rPr>
          <w:rFonts w:ascii="Arial" w:hAnsi="Arial" w:cs="Arial"/>
        </w:rPr>
        <w:t>85</w:t>
      </w:r>
      <w:r w:rsidR="00CF1AB3" w:rsidRPr="004C626A">
        <w:rPr>
          <w:rFonts w:ascii="Arial" w:hAnsi="Arial" w:cs="Arial"/>
        </w:rPr>
        <w:t xml:space="preserve">-п                               </w:t>
      </w:r>
    </w:p>
    <w:p w:rsidR="00CF1AB3" w:rsidRPr="004C626A" w:rsidRDefault="00CF1AB3" w:rsidP="00CF1AB3">
      <w:pPr>
        <w:pStyle w:val="a7"/>
        <w:rPr>
          <w:rFonts w:ascii="Arial" w:hAnsi="Arial" w:cs="Arial"/>
          <w:sz w:val="24"/>
          <w:szCs w:val="24"/>
        </w:rPr>
      </w:pPr>
      <w:r w:rsidRPr="004C626A">
        <w:rPr>
          <w:rFonts w:ascii="Arial" w:hAnsi="Arial" w:cs="Arial"/>
          <w:sz w:val="24"/>
          <w:szCs w:val="24"/>
        </w:rPr>
        <w:t xml:space="preserve"> </w:t>
      </w:r>
    </w:p>
    <w:p w:rsidR="00D70737" w:rsidRPr="004C626A" w:rsidRDefault="00CF1AB3" w:rsidP="00D70737">
      <w:pPr>
        <w:pStyle w:val="a7"/>
        <w:jc w:val="both"/>
        <w:rPr>
          <w:rFonts w:ascii="Arial" w:hAnsi="Arial" w:cs="Arial"/>
          <w:sz w:val="24"/>
          <w:szCs w:val="24"/>
        </w:rPr>
      </w:pPr>
      <w:r w:rsidRPr="004C626A">
        <w:rPr>
          <w:rFonts w:ascii="Arial" w:hAnsi="Arial" w:cs="Arial"/>
          <w:sz w:val="24"/>
          <w:szCs w:val="24"/>
        </w:rPr>
        <w:t>О внесении изменений в Постановление Администра</w:t>
      </w:r>
      <w:r w:rsidR="00D70737" w:rsidRPr="004C626A">
        <w:rPr>
          <w:rFonts w:ascii="Arial" w:hAnsi="Arial" w:cs="Arial"/>
          <w:sz w:val="24"/>
          <w:szCs w:val="24"/>
        </w:rPr>
        <w:t>ции Недокурского сельсовета № 47-п от 13.09.2019</w:t>
      </w:r>
      <w:r w:rsidRPr="004C626A">
        <w:rPr>
          <w:rFonts w:ascii="Arial" w:hAnsi="Arial" w:cs="Arial"/>
          <w:sz w:val="24"/>
          <w:szCs w:val="24"/>
        </w:rPr>
        <w:t xml:space="preserve"> года «Об утверждении  положения об оплате </w:t>
      </w:r>
      <w:proofErr w:type="gramStart"/>
      <w:r w:rsidRPr="004C626A">
        <w:rPr>
          <w:rFonts w:ascii="Arial" w:hAnsi="Arial" w:cs="Arial"/>
          <w:sz w:val="24"/>
          <w:szCs w:val="24"/>
        </w:rPr>
        <w:t>труда работников</w:t>
      </w:r>
      <w:r w:rsidR="00D70737" w:rsidRPr="004C626A">
        <w:rPr>
          <w:rFonts w:ascii="Arial" w:hAnsi="Arial" w:cs="Arial"/>
          <w:sz w:val="24"/>
          <w:szCs w:val="24"/>
        </w:rPr>
        <w:t xml:space="preserve"> органов местного самоуправления Администрации</w:t>
      </w:r>
      <w:proofErr w:type="gramEnd"/>
      <w:r w:rsidR="00D70737" w:rsidRPr="004C626A">
        <w:rPr>
          <w:rFonts w:ascii="Arial" w:hAnsi="Arial" w:cs="Arial"/>
          <w:sz w:val="24"/>
          <w:szCs w:val="24"/>
        </w:rPr>
        <w:t xml:space="preserve"> Недокурского сельсовета Кежемского района Красноярского края, не являющихся лицами, заме</w:t>
      </w:r>
      <w:r w:rsidR="008417A0" w:rsidRPr="004C626A">
        <w:rPr>
          <w:rFonts w:ascii="Arial" w:hAnsi="Arial" w:cs="Arial"/>
          <w:sz w:val="24"/>
          <w:szCs w:val="24"/>
        </w:rPr>
        <w:t>щающими муниципальные должности</w:t>
      </w:r>
      <w:r w:rsidR="00D70737" w:rsidRPr="004C626A">
        <w:rPr>
          <w:rFonts w:ascii="Arial" w:hAnsi="Arial" w:cs="Arial"/>
          <w:sz w:val="24"/>
          <w:szCs w:val="24"/>
        </w:rPr>
        <w:t>, не являющихся муниципальными служащими Администрации Недокурского сельсовета Кежемского района Красноярского края»</w:t>
      </w:r>
    </w:p>
    <w:p w:rsidR="00CF1AB3" w:rsidRPr="004C626A" w:rsidRDefault="00CF1AB3" w:rsidP="00D70737">
      <w:pPr>
        <w:pStyle w:val="a7"/>
        <w:rPr>
          <w:rFonts w:ascii="Arial" w:hAnsi="Arial" w:cs="Arial"/>
          <w:b/>
          <w:sz w:val="24"/>
          <w:szCs w:val="24"/>
        </w:rPr>
      </w:pPr>
    </w:p>
    <w:p w:rsidR="00CF1AB3" w:rsidRPr="004C626A" w:rsidRDefault="00CF1AB3" w:rsidP="00CF1AB3">
      <w:pPr>
        <w:pStyle w:val="a7"/>
        <w:rPr>
          <w:rFonts w:ascii="Arial" w:hAnsi="Arial" w:cs="Arial"/>
          <w:b/>
          <w:sz w:val="24"/>
          <w:szCs w:val="24"/>
        </w:rPr>
      </w:pPr>
    </w:p>
    <w:p w:rsidR="00CF1AB3" w:rsidRPr="004C626A" w:rsidRDefault="0055524E" w:rsidP="00CF1AB3">
      <w:pPr>
        <w:pStyle w:val="a7"/>
        <w:jc w:val="both"/>
        <w:rPr>
          <w:rFonts w:ascii="Arial" w:hAnsi="Arial" w:cs="Arial"/>
          <w:sz w:val="24"/>
          <w:szCs w:val="24"/>
        </w:rPr>
      </w:pPr>
      <w:r w:rsidRPr="004C626A">
        <w:rPr>
          <w:rFonts w:ascii="Arial" w:hAnsi="Arial" w:cs="Arial"/>
          <w:sz w:val="24"/>
          <w:szCs w:val="24"/>
        </w:rPr>
        <w:t>В целях приведения нормативно-правовых актов Недокурского сельсовета в соответствии с действующим законодательством</w:t>
      </w:r>
      <w:r w:rsidR="00CF1AB3" w:rsidRPr="004C626A">
        <w:rPr>
          <w:rFonts w:ascii="Arial" w:hAnsi="Arial" w:cs="Arial"/>
          <w:sz w:val="24"/>
          <w:szCs w:val="24"/>
        </w:rPr>
        <w:t>,  Руководствуясь Уставом Недокурского сельсовета, ПОСТАНОВЛЯЮ:</w:t>
      </w:r>
    </w:p>
    <w:p w:rsidR="00CF1AB3" w:rsidRPr="004C626A" w:rsidRDefault="00CF1AB3" w:rsidP="00CF1AB3">
      <w:pPr>
        <w:pStyle w:val="a7"/>
        <w:jc w:val="both"/>
        <w:rPr>
          <w:rFonts w:ascii="Arial" w:hAnsi="Arial" w:cs="Arial"/>
          <w:sz w:val="24"/>
          <w:szCs w:val="24"/>
        </w:rPr>
      </w:pPr>
      <w:r w:rsidRPr="004C626A">
        <w:rPr>
          <w:rFonts w:ascii="Arial" w:hAnsi="Arial" w:cs="Arial"/>
          <w:sz w:val="24"/>
          <w:szCs w:val="24"/>
        </w:rPr>
        <w:t xml:space="preserve">          1.  Внести в Постановление Администр</w:t>
      </w:r>
      <w:r w:rsidR="00D70737" w:rsidRPr="004C626A">
        <w:rPr>
          <w:rFonts w:ascii="Arial" w:hAnsi="Arial" w:cs="Arial"/>
          <w:sz w:val="24"/>
          <w:szCs w:val="24"/>
        </w:rPr>
        <w:t>ации Недокурского сельсовета № 47</w:t>
      </w:r>
      <w:r w:rsidRPr="004C626A">
        <w:rPr>
          <w:rFonts w:ascii="Arial" w:hAnsi="Arial" w:cs="Arial"/>
          <w:sz w:val="24"/>
          <w:szCs w:val="24"/>
        </w:rPr>
        <w:t>-п</w:t>
      </w:r>
      <w:r w:rsidR="00D70737" w:rsidRPr="004C626A">
        <w:rPr>
          <w:rFonts w:ascii="Arial" w:hAnsi="Arial" w:cs="Arial"/>
          <w:sz w:val="24"/>
          <w:szCs w:val="24"/>
        </w:rPr>
        <w:t xml:space="preserve"> от 13.09</w:t>
      </w:r>
      <w:r w:rsidRPr="004C626A">
        <w:rPr>
          <w:rFonts w:ascii="Arial" w:hAnsi="Arial" w:cs="Arial"/>
          <w:sz w:val="24"/>
          <w:szCs w:val="24"/>
        </w:rPr>
        <w:t>.201</w:t>
      </w:r>
      <w:r w:rsidR="00D70737" w:rsidRPr="004C626A">
        <w:rPr>
          <w:rFonts w:ascii="Arial" w:hAnsi="Arial" w:cs="Arial"/>
          <w:sz w:val="24"/>
          <w:szCs w:val="24"/>
        </w:rPr>
        <w:t>9</w:t>
      </w:r>
      <w:r w:rsidRPr="004C626A">
        <w:rPr>
          <w:rFonts w:ascii="Arial" w:hAnsi="Arial" w:cs="Arial"/>
          <w:sz w:val="24"/>
          <w:szCs w:val="24"/>
        </w:rPr>
        <w:t xml:space="preserve"> года «</w:t>
      </w:r>
      <w:r w:rsidR="00D70737" w:rsidRPr="004C626A">
        <w:rPr>
          <w:rFonts w:ascii="Arial" w:hAnsi="Arial" w:cs="Arial"/>
          <w:sz w:val="24"/>
          <w:szCs w:val="24"/>
        </w:rPr>
        <w:t xml:space="preserve">Об утверждении  положения об оплате </w:t>
      </w:r>
      <w:proofErr w:type="gramStart"/>
      <w:r w:rsidR="00D70737" w:rsidRPr="004C626A">
        <w:rPr>
          <w:rFonts w:ascii="Arial" w:hAnsi="Arial" w:cs="Arial"/>
          <w:sz w:val="24"/>
          <w:szCs w:val="24"/>
        </w:rPr>
        <w:t>труда работников органов местного самоуправления Администрации</w:t>
      </w:r>
      <w:proofErr w:type="gramEnd"/>
      <w:r w:rsidR="00D70737" w:rsidRPr="004C626A">
        <w:rPr>
          <w:rFonts w:ascii="Arial" w:hAnsi="Arial" w:cs="Arial"/>
          <w:sz w:val="24"/>
          <w:szCs w:val="24"/>
        </w:rPr>
        <w:t xml:space="preserve"> Недокурского сельсовета Кежемского района Красноярского края, не являющихся лицами, замещающими муниципальные должности, не являющихся муниципальными служащими Администрации Недокурского сельсовета Кежемского района Красноярского края»</w:t>
      </w:r>
      <w:r w:rsidR="00FB4A8B" w:rsidRPr="004C626A">
        <w:rPr>
          <w:rFonts w:ascii="Arial" w:hAnsi="Arial" w:cs="Arial"/>
          <w:sz w:val="24"/>
          <w:szCs w:val="24"/>
        </w:rPr>
        <w:t xml:space="preserve"> </w:t>
      </w:r>
      <w:r w:rsidRPr="004C626A">
        <w:rPr>
          <w:rFonts w:ascii="Arial" w:hAnsi="Arial" w:cs="Arial"/>
          <w:sz w:val="24"/>
          <w:szCs w:val="24"/>
        </w:rPr>
        <w:t>следующие изменения:</w:t>
      </w:r>
    </w:p>
    <w:p w:rsidR="00CF1AB3" w:rsidRPr="004C626A" w:rsidRDefault="00D70737" w:rsidP="00CF1AB3">
      <w:pPr>
        <w:pStyle w:val="a7"/>
        <w:ind w:firstLine="708"/>
        <w:jc w:val="both"/>
        <w:rPr>
          <w:rFonts w:ascii="Arial" w:hAnsi="Arial" w:cs="Arial"/>
          <w:sz w:val="24"/>
          <w:szCs w:val="24"/>
        </w:rPr>
      </w:pPr>
      <w:r w:rsidRPr="004C626A">
        <w:rPr>
          <w:rFonts w:ascii="Arial" w:hAnsi="Arial" w:cs="Arial"/>
          <w:sz w:val="24"/>
          <w:szCs w:val="24"/>
        </w:rPr>
        <w:t xml:space="preserve">1.1. </w:t>
      </w:r>
      <w:r w:rsidR="00FB4A8B" w:rsidRPr="004C626A">
        <w:rPr>
          <w:rFonts w:ascii="Arial" w:hAnsi="Arial" w:cs="Arial"/>
          <w:sz w:val="24"/>
          <w:szCs w:val="24"/>
        </w:rPr>
        <w:t>раздел 4</w:t>
      </w:r>
      <w:r w:rsidR="001722D1" w:rsidRPr="004C626A">
        <w:rPr>
          <w:rFonts w:ascii="Arial" w:hAnsi="Arial" w:cs="Arial"/>
          <w:sz w:val="24"/>
          <w:szCs w:val="24"/>
        </w:rPr>
        <w:t xml:space="preserve"> к Положению об оплате труда работников ОМС Администрации Недокурского сельсовета Кежемского района изложить в новой редакции</w:t>
      </w:r>
      <w:r w:rsidR="004C1624" w:rsidRPr="004C626A">
        <w:rPr>
          <w:rFonts w:ascii="Arial" w:hAnsi="Arial" w:cs="Arial"/>
          <w:sz w:val="24"/>
          <w:szCs w:val="24"/>
        </w:rPr>
        <w:t>,</w:t>
      </w:r>
      <w:r w:rsidR="001722D1" w:rsidRPr="004C626A">
        <w:rPr>
          <w:rFonts w:ascii="Arial" w:hAnsi="Arial" w:cs="Arial"/>
          <w:sz w:val="24"/>
          <w:szCs w:val="24"/>
        </w:rPr>
        <w:t xml:space="preserve"> </w:t>
      </w:r>
      <w:proofErr w:type="gramStart"/>
      <w:r w:rsidR="001722D1" w:rsidRPr="004C626A">
        <w:rPr>
          <w:rFonts w:ascii="Arial" w:hAnsi="Arial" w:cs="Arial"/>
          <w:sz w:val="24"/>
          <w:szCs w:val="24"/>
        </w:rPr>
        <w:t>согласно Приложения</w:t>
      </w:r>
      <w:proofErr w:type="gramEnd"/>
      <w:r w:rsidR="001722D1" w:rsidRPr="004C626A">
        <w:rPr>
          <w:rFonts w:ascii="Arial" w:hAnsi="Arial" w:cs="Arial"/>
          <w:sz w:val="24"/>
          <w:szCs w:val="24"/>
        </w:rPr>
        <w:t xml:space="preserve"> 1</w:t>
      </w:r>
      <w:r w:rsidR="004C1624" w:rsidRPr="004C626A">
        <w:rPr>
          <w:rFonts w:ascii="Arial" w:hAnsi="Arial" w:cs="Arial"/>
          <w:sz w:val="24"/>
          <w:szCs w:val="24"/>
        </w:rPr>
        <w:t>.</w:t>
      </w:r>
    </w:p>
    <w:p w:rsidR="00CF1AB3" w:rsidRPr="004C626A" w:rsidRDefault="00CF1AB3" w:rsidP="00CF1AB3">
      <w:pPr>
        <w:pStyle w:val="a7"/>
        <w:ind w:firstLine="708"/>
        <w:jc w:val="both"/>
        <w:rPr>
          <w:rFonts w:ascii="Arial" w:hAnsi="Arial" w:cs="Arial"/>
          <w:sz w:val="24"/>
          <w:szCs w:val="24"/>
        </w:rPr>
      </w:pPr>
      <w:r w:rsidRPr="004C626A">
        <w:rPr>
          <w:rFonts w:ascii="Arial" w:hAnsi="Arial" w:cs="Arial"/>
          <w:sz w:val="24"/>
          <w:szCs w:val="24"/>
        </w:rPr>
        <w:t>2. Постановление вступает в силу с момента подписания, но не ранее 01.</w:t>
      </w:r>
      <w:r w:rsidR="00FB4A8B" w:rsidRPr="004C626A">
        <w:rPr>
          <w:rFonts w:ascii="Arial" w:hAnsi="Arial" w:cs="Arial"/>
          <w:sz w:val="24"/>
          <w:szCs w:val="24"/>
        </w:rPr>
        <w:t>01.2024</w:t>
      </w:r>
      <w:r w:rsidRPr="004C626A">
        <w:rPr>
          <w:rFonts w:ascii="Arial" w:hAnsi="Arial" w:cs="Arial"/>
          <w:sz w:val="24"/>
          <w:szCs w:val="24"/>
        </w:rPr>
        <w:t xml:space="preserve"> года, подлежит официальному опубликованию на официальном сайте Недокурского сельсовета и  периодическом издании «Недокурская  Газета».</w:t>
      </w:r>
    </w:p>
    <w:p w:rsidR="00CF1AB3" w:rsidRPr="004C626A" w:rsidRDefault="00CF1AB3" w:rsidP="00CF1AB3">
      <w:pPr>
        <w:pStyle w:val="a7"/>
        <w:jc w:val="both"/>
        <w:rPr>
          <w:rFonts w:ascii="Arial" w:hAnsi="Arial" w:cs="Arial"/>
          <w:sz w:val="24"/>
          <w:szCs w:val="24"/>
        </w:rPr>
      </w:pPr>
      <w:r w:rsidRPr="004C626A">
        <w:rPr>
          <w:rFonts w:ascii="Arial" w:hAnsi="Arial" w:cs="Arial"/>
          <w:sz w:val="24"/>
          <w:szCs w:val="24"/>
        </w:rPr>
        <w:t xml:space="preserve">         4. </w:t>
      </w:r>
      <w:proofErr w:type="gramStart"/>
      <w:r w:rsidRPr="004C626A">
        <w:rPr>
          <w:rFonts w:ascii="Arial" w:hAnsi="Arial" w:cs="Arial"/>
          <w:sz w:val="24"/>
          <w:szCs w:val="24"/>
        </w:rPr>
        <w:t xml:space="preserve">Контроль </w:t>
      </w:r>
      <w:r w:rsidR="004C1624" w:rsidRPr="004C626A">
        <w:rPr>
          <w:rFonts w:ascii="Arial" w:hAnsi="Arial" w:cs="Arial"/>
          <w:sz w:val="24"/>
          <w:szCs w:val="24"/>
        </w:rPr>
        <w:t xml:space="preserve"> </w:t>
      </w:r>
      <w:r w:rsidRPr="004C626A">
        <w:rPr>
          <w:rFonts w:ascii="Arial" w:hAnsi="Arial" w:cs="Arial"/>
          <w:sz w:val="24"/>
          <w:szCs w:val="24"/>
        </w:rPr>
        <w:t>за</w:t>
      </w:r>
      <w:proofErr w:type="gramEnd"/>
      <w:r w:rsidRPr="004C626A">
        <w:rPr>
          <w:rFonts w:ascii="Arial" w:hAnsi="Arial" w:cs="Arial"/>
          <w:sz w:val="24"/>
          <w:szCs w:val="24"/>
        </w:rPr>
        <w:t xml:space="preserve"> исполнением настоящего постановления оставляю за собой.</w:t>
      </w:r>
    </w:p>
    <w:p w:rsidR="00CF1AB3" w:rsidRPr="004C626A" w:rsidRDefault="00CF1AB3" w:rsidP="00CF1AB3">
      <w:pPr>
        <w:tabs>
          <w:tab w:val="left" w:pos="8280"/>
        </w:tabs>
        <w:jc w:val="both"/>
        <w:rPr>
          <w:rFonts w:ascii="Arial" w:hAnsi="Arial" w:cs="Arial"/>
        </w:rPr>
      </w:pPr>
    </w:p>
    <w:p w:rsidR="00CF1AB3" w:rsidRPr="004C626A" w:rsidRDefault="00CF1AB3" w:rsidP="00CF1AB3">
      <w:pPr>
        <w:tabs>
          <w:tab w:val="left" w:pos="8280"/>
        </w:tabs>
        <w:jc w:val="both"/>
        <w:rPr>
          <w:rFonts w:ascii="Arial" w:hAnsi="Arial" w:cs="Arial"/>
        </w:rPr>
      </w:pPr>
    </w:p>
    <w:p w:rsidR="00CF1AB3" w:rsidRPr="004C626A" w:rsidRDefault="00CF1AB3" w:rsidP="00CF1AB3">
      <w:pPr>
        <w:pStyle w:val="a7"/>
        <w:rPr>
          <w:rFonts w:ascii="Arial" w:hAnsi="Arial" w:cs="Arial"/>
          <w:sz w:val="24"/>
          <w:szCs w:val="24"/>
        </w:rPr>
      </w:pPr>
    </w:p>
    <w:p w:rsidR="00CC2258" w:rsidRPr="004C626A" w:rsidRDefault="00CF1AB3" w:rsidP="00D202BA">
      <w:pPr>
        <w:pStyle w:val="a7"/>
        <w:rPr>
          <w:rFonts w:ascii="Arial" w:hAnsi="Arial" w:cs="Arial"/>
          <w:sz w:val="24"/>
          <w:szCs w:val="24"/>
        </w:rPr>
      </w:pPr>
      <w:r w:rsidRPr="004C626A">
        <w:rPr>
          <w:rFonts w:ascii="Arial" w:hAnsi="Arial" w:cs="Arial"/>
          <w:sz w:val="24"/>
          <w:szCs w:val="24"/>
        </w:rPr>
        <w:t>Глава Недокурского сельсовета                                                          В.И. Просовая</w:t>
      </w:r>
    </w:p>
    <w:p w:rsidR="00D202BA" w:rsidRPr="004C626A" w:rsidRDefault="00D202BA" w:rsidP="00D202BA">
      <w:pPr>
        <w:pStyle w:val="a7"/>
        <w:rPr>
          <w:rFonts w:ascii="Arial" w:hAnsi="Arial" w:cs="Arial"/>
          <w:sz w:val="24"/>
          <w:szCs w:val="24"/>
        </w:rPr>
      </w:pPr>
    </w:p>
    <w:p w:rsidR="00D202BA" w:rsidRPr="004C626A" w:rsidRDefault="00D202BA" w:rsidP="00D202BA">
      <w:pPr>
        <w:pStyle w:val="a7"/>
        <w:rPr>
          <w:rFonts w:ascii="Arial" w:hAnsi="Arial" w:cs="Arial"/>
          <w:sz w:val="24"/>
          <w:szCs w:val="24"/>
        </w:rPr>
      </w:pPr>
    </w:p>
    <w:p w:rsidR="0055524E" w:rsidRPr="004C626A" w:rsidRDefault="0055524E" w:rsidP="00D202BA">
      <w:pPr>
        <w:pStyle w:val="a7"/>
        <w:rPr>
          <w:rFonts w:ascii="Arial" w:hAnsi="Arial" w:cs="Arial"/>
          <w:sz w:val="24"/>
          <w:szCs w:val="24"/>
        </w:rPr>
      </w:pPr>
    </w:p>
    <w:p w:rsidR="0055524E" w:rsidRPr="004C626A" w:rsidRDefault="0055524E" w:rsidP="00D202BA">
      <w:pPr>
        <w:pStyle w:val="a7"/>
        <w:rPr>
          <w:rFonts w:ascii="Arial" w:hAnsi="Arial" w:cs="Arial"/>
          <w:sz w:val="24"/>
          <w:szCs w:val="24"/>
        </w:rPr>
      </w:pPr>
    </w:p>
    <w:p w:rsidR="0055524E" w:rsidRPr="004C626A" w:rsidRDefault="0055524E" w:rsidP="00D202BA">
      <w:pPr>
        <w:pStyle w:val="a7"/>
        <w:rPr>
          <w:rFonts w:ascii="Arial" w:hAnsi="Arial" w:cs="Arial"/>
          <w:sz w:val="24"/>
          <w:szCs w:val="24"/>
        </w:rPr>
      </w:pPr>
    </w:p>
    <w:p w:rsidR="0055524E" w:rsidRPr="004C626A" w:rsidRDefault="0055524E" w:rsidP="00D202BA">
      <w:pPr>
        <w:pStyle w:val="a7"/>
        <w:rPr>
          <w:rFonts w:ascii="Arial" w:hAnsi="Arial" w:cs="Arial"/>
          <w:sz w:val="24"/>
          <w:szCs w:val="24"/>
        </w:rPr>
      </w:pPr>
    </w:p>
    <w:p w:rsidR="00D202BA" w:rsidRPr="004C626A" w:rsidRDefault="00D202B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4C626A" w:rsidRDefault="004C626A" w:rsidP="00D202BA">
      <w:pPr>
        <w:pStyle w:val="ConsPlusNormal"/>
        <w:jc w:val="right"/>
        <w:rPr>
          <w:rFonts w:ascii="Arial" w:hAnsi="Arial" w:cs="Arial"/>
        </w:rPr>
      </w:pPr>
    </w:p>
    <w:p w:rsidR="00D202BA" w:rsidRPr="004C626A" w:rsidRDefault="001722D1" w:rsidP="00D202BA">
      <w:pPr>
        <w:pStyle w:val="ConsPlusNormal"/>
        <w:jc w:val="right"/>
        <w:rPr>
          <w:rFonts w:ascii="Arial" w:hAnsi="Arial" w:cs="Arial"/>
        </w:rPr>
      </w:pPr>
      <w:r w:rsidRPr="004C626A">
        <w:rPr>
          <w:rFonts w:ascii="Arial" w:hAnsi="Arial" w:cs="Arial"/>
        </w:rPr>
        <w:lastRenderedPageBreak/>
        <w:t>Приложение 1</w:t>
      </w:r>
    </w:p>
    <w:p w:rsidR="001722D1" w:rsidRPr="004C626A" w:rsidRDefault="001722D1" w:rsidP="001722D1">
      <w:pPr>
        <w:pStyle w:val="ConsPlusNormal"/>
        <w:jc w:val="right"/>
        <w:rPr>
          <w:rFonts w:ascii="Arial" w:hAnsi="Arial" w:cs="Arial"/>
        </w:rPr>
      </w:pPr>
      <w:r w:rsidRPr="004C626A">
        <w:rPr>
          <w:rFonts w:ascii="Arial" w:hAnsi="Arial" w:cs="Arial"/>
        </w:rPr>
        <w:t>к постановлению</w:t>
      </w:r>
    </w:p>
    <w:p w:rsidR="001722D1" w:rsidRPr="004C626A" w:rsidRDefault="001722D1" w:rsidP="001722D1">
      <w:pPr>
        <w:pStyle w:val="ConsPlusNormal"/>
        <w:jc w:val="right"/>
        <w:rPr>
          <w:rFonts w:ascii="Arial" w:hAnsi="Arial" w:cs="Arial"/>
        </w:rPr>
      </w:pPr>
      <w:r w:rsidRPr="004C626A">
        <w:rPr>
          <w:rFonts w:ascii="Arial" w:hAnsi="Arial" w:cs="Arial"/>
        </w:rPr>
        <w:t>Администрации Недокурского сельсовета</w:t>
      </w:r>
    </w:p>
    <w:p w:rsidR="001722D1" w:rsidRPr="004C626A" w:rsidRDefault="001722D1" w:rsidP="001722D1">
      <w:pPr>
        <w:pStyle w:val="ConsPlusNormal"/>
        <w:jc w:val="right"/>
        <w:rPr>
          <w:rFonts w:ascii="Arial" w:hAnsi="Arial" w:cs="Arial"/>
        </w:rPr>
      </w:pPr>
      <w:r w:rsidRPr="004C626A">
        <w:rPr>
          <w:rFonts w:ascii="Arial" w:hAnsi="Arial" w:cs="Arial"/>
        </w:rPr>
        <w:t xml:space="preserve"> Кежемского района Красноярского края  </w:t>
      </w:r>
    </w:p>
    <w:p w:rsidR="001722D1" w:rsidRPr="004C626A" w:rsidRDefault="001722D1" w:rsidP="001722D1">
      <w:pPr>
        <w:pStyle w:val="ConsPlusNormal"/>
        <w:jc w:val="right"/>
        <w:rPr>
          <w:rFonts w:ascii="Arial" w:hAnsi="Arial" w:cs="Arial"/>
        </w:rPr>
      </w:pPr>
      <w:r w:rsidRPr="004C626A">
        <w:rPr>
          <w:rFonts w:ascii="Arial" w:hAnsi="Arial" w:cs="Arial"/>
        </w:rPr>
        <w:t xml:space="preserve">от </w:t>
      </w:r>
      <w:r w:rsidR="00FB4A8B" w:rsidRPr="004C626A">
        <w:rPr>
          <w:rFonts w:ascii="Arial" w:hAnsi="Arial" w:cs="Arial"/>
        </w:rPr>
        <w:t>26.12</w:t>
      </w:r>
      <w:r w:rsidRPr="004C626A">
        <w:rPr>
          <w:rFonts w:ascii="Arial" w:hAnsi="Arial" w:cs="Arial"/>
        </w:rPr>
        <w:t>.20</w:t>
      </w:r>
      <w:r w:rsidR="004D14E3" w:rsidRPr="004C626A">
        <w:rPr>
          <w:rFonts w:ascii="Arial" w:hAnsi="Arial" w:cs="Arial"/>
        </w:rPr>
        <w:t>2</w:t>
      </w:r>
      <w:r w:rsidR="004C1624" w:rsidRPr="004C626A">
        <w:rPr>
          <w:rFonts w:ascii="Arial" w:hAnsi="Arial" w:cs="Arial"/>
        </w:rPr>
        <w:t>3</w:t>
      </w:r>
      <w:r w:rsidRPr="004C626A">
        <w:rPr>
          <w:rFonts w:ascii="Arial" w:hAnsi="Arial" w:cs="Arial"/>
        </w:rPr>
        <w:t xml:space="preserve"> N </w:t>
      </w:r>
      <w:r w:rsidR="00FB4A8B" w:rsidRPr="004C626A">
        <w:rPr>
          <w:rFonts w:ascii="Arial" w:hAnsi="Arial" w:cs="Arial"/>
        </w:rPr>
        <w:t>85</w:t>
      </w:r>
      <w:r w:rsidRPr="004C626A">
        <w:rPr>
          <w:rFonts w:ascii="Arial" w:hAnsi="Arial" w:cs="Arial"/>
        </w:rPr>
        <w:t>-п</w:t>
      </w:r>
    </w:p>
    <w:p w:rsidR="001722D1" w:rsidRPr="004C626A" w:rsidRDefault="001722D1" w:rsidP="001722D1">
      <w:pPr>
        <w:pStyle w:val="ConsPlusNormal"/>
        <w:jc w:val="right"/>
        <w:rPr>
          <w:rFonts w:ascii="Arial" w:hAnsi="Arial" w:cs="Arial"/>
        </w:rPr>
      </w:pPr>
    </w:p>
    <w:p w:rsidR="00AC2EC8" w:rsidRPr="004C626A" w:rsidRDefault="007F4091" w:rsidP="00AC2EC8">
      <w:pPr>
        <w:pStyle w:val="ConsPlusNormal"/>
        <w:jc w:val="center"/>
        <w:rPr>
          <w:rFonts w:ascii="Arial" w:hAnsi="Arial" w:cs="Arial"/>
        </w:rPr>
      </w:pPr>
      <w:r w:rsidRPr="004C626A">
        <w:rPr>
          <w:rFonts w:ascii="Arial" w:hAnsi="Arial" w:cs="Arial"/>
        </w:rPr>
        <w:t xml:space="preserve">4. Виды,  размеры и </w:t>
      </w:r>
      <w:r w:rsidR="00AC2EC8" w:rsidRPr="004C626A">
        <w:rPr>
          <w:rFonts w:ascii="Arial" w:hAnsi="Arial" w:cs="Arial"/>
        </w:rPr>
        <w:t xml:space="preserve"> </w:t>
      </w:r>
      <w:r w:rsidRPr="004C626A">
        <w:rPr>
          <w:rFonts w:ascii="Arial" w:hAnsi="Arial" w:cs="Arial"/>
        </w:rPr>
        <w:t>условия осуществления выплат стимулирующего характера</w:t>
      </w:r>
    </w:p>
    <w:p w:rsidR="007F4091" w:rsidRPr="004C626A" w:rsidRDefault="007F4091" w:rsidP="00AC2EC8">
      <w:pPr>
        <w:pStyle w:val="ConsPlusNormal"/>
        <w:jc w:val="center"/>
        <w:rPr>
          <w:rFonts w:ascii="Arial" w:hAnsi="Arial" w:cs="Arial"/>
        </w:rPr>
      </w:pPr>
    </w:p>
    <w:p w:rsidR="00FB4A8B" w:rsidRPr="004C626A" w:rsidRDefault="00F06652" w:rsidP="00FB4A8B">
      <w:pPr>
        <w:autoSpaceDE w:val="0"/>
        <w:autoSpaceDN w:val="0"/>
        <w:adjustRightInd w:val="0"/>
        <w:ind w:firstLine="709"/>
        <w:jc w:val="both"/>
        <w:outlineLvl w:val="1"/>
        <w:rPr>
          <w:rFonts w:ascii="Arial" w:hAnsi="Arial" w:cs="Arial"/>
        </w:rPr>
      </w:pPr>
      <w:r w:rsidRPr="004C626A">
        <w:rPr>
          <w:rFonts w:ascii="Arial" w:hAnsi="Arial" w:cs="Arial"/>
        </w:rPr>
        <w:t xml:space="preserve">1. </w:t>
      </w:r>
      <w:proofErr w:type="gramStart"/>
      <w:r w:rsidRPr="004C626A">
        <w:rPr>
          <w:rFonts w:ascii="Arial" w:hAnsi="Arial" w:cs="Arial"/>
        </w:rPr>
        <w:t xml:space="preserve">Работникам администрации </w:t>
      </w:r>
      <w:proofErr w:type="spellStart"/>
      <w:r w:rsidRPr="004C626A">
        <w:rPr>
          <w:rFonts w:ascii="Arial" w:hAnsi="Arial" w:cs="Arial"/>
        </w:rPr>
        <w:t>Недокурского</w:t>
      </w:r>
      <w:proofErr w:type="spellEnd"/>
      <w:r w:rsidRPr="004C626A">
        <w:rPr>
          <w:rFonts w:ascii="Arial" w:hAnsi="Arial" w:cs="Arial"/>
        </w:rPr>
        <w:t xml:space="preserve"> сельсовета не являющимся лицами, замещающими муниципальные должности, не являющимся муниципальными служащими</w:t>
      </w:r>
      <w:r w:rsidR="00FB4A8B" w:rsidRPr="004C626A">
        <w:rPr>
          <w:rFonts w:ascii="Arial" w:hAnsi="Arial" w:cs="Arial"/>
        </w:rPr>
        <w:t xml:space="preserve"> в пределах утвержденного фонда оплаты труда могут устанавливаться следующие выплаты стимулирующего характера:</w:t>
      </w:r>
      <w:proofErr w:type="gramEnd"/>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выплаты за важность выполняемой работы, степень самостоятельности и ответственности при выполнении поставленных задач;</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выплаты за интенсивность и высокие результаты работы;</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выплаты за качество выполняемых работ;</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персональные выплаты;</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выплаты по итогам работы;</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xml:space="preserve">- специальная краевая выплата </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4C626A">
        <w:rPr>
          <w:rFonts w:ascii="Arial" w:hAnsi="Arial" w:cs="Arial"/>
        </w:rPr>
        <w:t>размера оплаты труда</w:t>
      </w:r>
      <w:proofErr w:type="gramEnd"/>
      <w:r w:rsidRPr="004C626A">
        <w:rPr>
          <w:rFonts w:ascii="Arial" w:hAnsi="Arial" w:cs="Arial"/>
        </w:rPr>
        <w:t>), обеспечения региональной выплаты, установленной пунктом 2.1</w:t>
      </w:r>
      <w:r w:rsidRPr="004C626A">
        <w:rPr>
          <w:rFonts w:ascii="Arial" w:hAnsi="Arial" w:cs="Arial"/>
          <w:vertAlign w:val="superscript"/>
        </w:rPr>
        <w:t xml:space="preserve"> </w:t>
      </w:r>
      <w:r w:rsidRPr="004C626A">
        <w:rPr>
          <w:rFonts w:ascii="Arial" w:hAnsi="Arial" w:cs="Arial"/>
        </w:rPr>
        <w:t>настоящей статьи.</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Персональные выплаты за сложность, напряженность и особый режим работы установить в размере до 50 процентов от оклада (должностного оклада), ставки заработной платы.</w:t>
      </w:r>
    </w:p>
    <w:p w:rsidR="00FB4A8B" w:rsidRPr="004C626A" w:rsidRDefault="00FB4A8B" w:rsidP="00FB4A8B">
      <w:pPr>
        <w:tabs>
          <w:tab w:val="left" w:pos="1418"/>
        </w:tabs>
        <w:autoSpaceDE w:val="0"/>
        <w:autoSpaceDN w:val="0"/>
        <w:adjustRightInd w:val="0"/>
        <w:ind w:firstLine="709"/>
        <w:jc w:val="both"/>
        <w:rPr>
          <w:rFonts w:ascii="Arial" w:hAnsi="Arial" w:cs="Arial"/>
        </w:rPr>
      </w:pPr>
      <w:r w:rsidRPr="004C626A">
        <w:rPr>
          <w:rFonts w:ascii="Arial" w:hAnsi="Arial" w:cs="Arial"/>
        </w:rPr>
        <w:t xml:space="preserve">Специальная краевая выплата устанавливается в целях </w:t>
      </w:r>
      <w:proofErr w:type="gramStart"/>
      <w:r w:rsidRPr="004C626A">
        <w:rPr>
          <w:rFonts w:ascii="Arial" w:hAnsi="Arial" w:cs="Arial"/>
        </w:rPr>
        <w:t>повышения уровня оплаты труда работника</w:t>
      </w:r>
      <w:proofErr w:type="gramEnd"/>
      <w:r w:rsidRPr="004C626A">
        <w:rPr>
          <w:rFonts w:ascii="Arial" w:hAnsi="Arial" w:cs="Arial"/>
        </w:rPr>
        <w:t>.</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Работникам по основному месту работы ежемесячно предоставляется специальная краевая выплата. Размер выплаты при полностью отработанной норме рабочего времени и выполненной норме труда (трудовых обязанностей) составляет 3 000 рублей.</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с особыми климатическими условиями.</w:t>
      </w:r>
    </w:p>
    <w:p w:rsidR="00FB4A8B" w:rsidRPr="004C626A" w:rsidRDefault="00FB4A8B" w:rsidP="00FB4A8B">
      <w:pPr>
        <w:ind w:firstLine="709"/>
        <w:jc w:val="both"/>
        <w:rPr>
          <w:rFonts w:ascii="Arial" w:hAnsi="Arial" w:cs="Arial"/>
        </w:rPr>
      </w:pPr>
      <w:r w:rsidRPr="004C626A">
        <w:rPr>
          <w:rFonts w:ascii="Arial" w:hAnsi="Arial" w:cs="Arial"/>
        </w:rPr>
        <w:t>Размер специальной краевой выплаты в месяце, в котором работнику производятся начисления исходя из средней заработной платы, определенной в соответствии с нормативными правовыми актами Российской Федерации, выплачиваемые за счет фонда оплаты труда, за исключением пособий по временной нетрудоспособности, увеличивается.</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Размер увеличения рассчитывается по формуле:</w:t>
      </w:r>
      <w:bookmarkStart w:id="0" w:name="Par2"/>
      <w:bookmarkEnd w:id="0"/>
    </w:p>
    <w:p w:rsidR="00FB4A8B" w:rsidRPr="004C626A" w:rsidRDefault="00FB4A8B" w:rsidP="00FB4A8B">
      <w:pPr>
        <w:autoSpaceDE w:val="0"/>
        <w:autoSpaceDN w:val="0"/>
        <w:adjustRightInd w:val="0"/>
        <w:ind w:firstLine="709"/>
        <w:jc w:val="both"/>
        <w:rPr>
          <w:rFonts w:ascii="Arial" w:hAnsi="Arial" w:cs="Arial"/>
          <w:highlight w:val="yellow"/>
        </w:rPr>
      </w:pPr>
    </w:p>
    <w:p w:rsidR="00FB4A8B" w:rsidRPr="004C626A" w:rsidRDefault="00FB4A8B" w:rsidP="00FB4A8B">
      <w:pPr>
        <w:autoSpaceDE w:val="0"/>
        <w:autoSpaceDN w:val="0"/>
        <w:adjustRightInd w:val="0"/>
        <w:jc w:val="center"/>
        <w:rPr>
          <w:rFonts w:ascii="Arial" w:hAnsi="Arial" w:cs="Arial"/>
        </w:rPr>
      </w:pPr>
      <w:r w:rsidRPr="004C626A">
        <w:rPr>
          <w:rFonts w:ascii="Arial" w:hAnsi="Arial" w:cs="Arial"/>
        </w:rPr>
        <w:t xml:space="preserve">СКВУВ= ОТП </w:t>
      </w:r>
      <w:proofErr w:type="spellStart"/>
      <w:r w:rsidRPr="004C626A">
        <w:rPr>
          <w:rFonts w:ascii="Arial" w:hAnsi="Arial" w:cs="Arial"/>
        </w:rPr>
        <w:t>x</w:t>
      </w:r>
      <w:proofErr w:type="spellEnd"/>
      <w:r w:rsidRPr="004C626A">
        <w:rPr>
          <w:rFonts w:ascii="Arial" w:hAnsi="Arial" w:cs="Arial"/>
        </w:rPr>
        <w:t xml:space="preserve"> КУВ – ОТП,</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где:</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СКВУВ – размер увеличения специальной краевой выплаты.</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выплачиваемых за счет фонда оплаты труда, за исключением пособий по временной нетрудоспособности;</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КУВ – коэффициент увеличения специальной краевой выплаты.</w:t>
      </w:r>
    </w:p>
    <w:p w:rsidR="00FB4A8B" w:rsidRPr="004C626A" w:rsidRDefault="00FB4A8B" w:rsidP="00FB4A8B">
      <w:pPr>
        <w:autoSpaceDE w:val="0"/>
        <w:autoSpaceDN w:val="0"/>
        <w:adjustRightInd w:val="0"/>
        <w:ind w:firstLine="709"/>
        <w:jc w:val="both"/>
        <w:rPr>
          <w:rFonts w:ascii="Arial" w:hAnsi="Arial" w:cs="Arial"/>
        </w:rPr>
      </w:pPr>
    </w:p>
    <w:p w:rsidR="00FB4A8B" w:rsidRPr="004C626A" w:rsidRDefault="00FB4A8B" w:rsidP="00FB4A8B">
      <w:pPr>
        <w:pStyle w:val="ConsPlusNormal"/>
        <w:ind w:firstLine="709"/>
        <w:jc w:val="both"/>
        <w:rPr>
          <w:rFonts w:ascii="Arial" w:hAnsi="Arial" w:cs="Arial"/>
        </w:rPr>
      </w:pPr>
      <w:r w:rsidRPr="004C626A">
        <w:rPr>
          <w:rFonts w:ascii="Arial" w:hAnsi="Arial" w:cs="Arial"/>
        </w:rPr>
        <w:t>В случае</w:t>
      </w:r>
      <w:proofErr w:type="gramStart"/>
      <w:r w:rsidRPr="004C626A">
        <w:rPr>
          <w:rFonts w:ascii="Arial" w:hAnsi="Arial" w:cs="Arial"/>
        </w:rPr>
        <w:t>,</w:t>
      </w:r>
      <w:proofErr w:type="gramEnd"/>
      <w:r w:rsidRPr="004C626A">
        <w:rPr>
          <w:rFonts w:ascii="Arial" w:hAnsi="Arial" w:cs="Arial"/>
        </w:rPr>
        <w:t xml:space="preserve"> если при определении среднего дневного заработка учитываются </w:t>
      </w:r>
      <w:r w:rsidRPr="004C626A">
        <w:rPr>
          <w:rFonts w:ascii="Arial" w:hAnsi="Arial" w:cs="Arial"/>
        </w:rPr>
        <w:lastRenderedPageBreak/>
        <w:t>только периоды после 1 января 2024 года, то КУВ принимается равным 1.</w:t>
      </w:r>
    </w:p>
    <w:p w:rsidR="00FB4A8B" w:rsidRPr="004C626A" w:rsidRDefault="00FB4A8B" w:rsidP="00FB4A8B">
      <w:pPr>
        <w:pStyle w:val="ConsPlusNormal"/>
        <w:ind w:firstLine="709"/>
        <w:jc w:val="both"/>
        <w:rPr>
          <w:rFonts w:ascii="Arial" w:hAnsi="Arial" w:cs="Arial"/>
        </w:rPr>
      </w:pPr>
      <w:r w:rsidRPr="004C626A">
        <w:rPr>
          <w:rFonts w:ascii="Arial" w:hAnsi="Arial" w:cs="Arial"/>
        </w:rPr>
        <w:t>В случае</w:t>
      </w:r>
      <w:proofErr w:type="gramStart"/>
      <w:r w:rsidRPr="004C626A">
        <w:rPr>
          <w:rFonts w:ascii="Arial" w:hAnsi="Arial" w:cs="Arial"/>
        </w:rPr>
        <w:t>,</w:t>
      </w:r>
      <w:proofErr w:type="gramEnd"/>
      <w:r w:rsidRPr="004C626A">
        <w:rPr>
          <w:rFonts w:ascii="Arial" w:hAnsi="Arial" w:cs="Arial"/>
        </w:rPr>
        <w:t xml:space="preserve"> если при определении среднего дневного заработка учитываются периоды, предшествующие 1 января 2024 года, то КУВ рассчитывается по формуле:</w:t>
      </w:r>
    </w:p>
    <w:p w:rsidR="00FB4A8B" w:rsidRPr="004C626A" w:rsidRDefault="00FB4A8B" w:rsidP="00FB4A8B">
      <w:pPr>
        <w:pStyle w:val="ConsPlusNormal"/>
        <w:ind w:firstLine="709"/>
        <w:jc w:val="both"/>
        <w:rPr>
          <w:rFonts w:ascii="Arial" w:hAnsi="Arial" w:cs="Arial"/>
        </w:rPr>
      </w:pPr>
    </w:p>
    <w:p w:rsidR="00FB4A8B" w:rsidRPr="004C626A" w:rsidRDefault="00FB4A8B" w:rsidP="00FB4A8B">
      <w:pPr>
        <w:autoSpaceDE w:val="0"/>
        <w:autoSpaceDN w:val="0"/>
        <w:adjustRightInd w:val="0"/>
        <w:ind w:firstLine="709"/>
        <w:jc w:val="center"/>
        <w:rPr>
          <w:rFonts w:ascii="Arial" w:hAnsi="Arial" w:cs="Arial"/>
        </w:rPr>
      </w:pPr>
      <w:r w:rsidRPr="004C626A">
        <w:rPr>
          <w:rFonts w:ascii="Arial" w:hAnsi="Arial" w:cs="Arial"/>
        </w:rPr>
        <w:t>КУВ = (ЗПФ</w:t>
      </w:r>
      <w:proofErr w:type="gramStart"/>
      <w:r w:rsidRPr="004C626A">
        <w:rPr>
          <w:rFonts w:ascii="Arial" w:hAnsi="Arial" w:cs="Arial"/>
        </w:rPr>
        <w:t>1</w:t>
      </w:r>
      <w:proofErr w:type="gramEnd"/>
      <w:r w:rsidRPr="004C626A">
        <w:rPr>
          <w:rFonts w:ascii="Arial" w:hAnsi="Arial" w:cs="Arial"/>
        </w:rPr>
        <w:t xml:space="preserve">+ (3 000 </w:t>
      </w:r>
      <w:proofErr w:type="spellStart"/>
      <w:r w:rsidRPr="004C626A">
        <w:rPr>
          <w:rFonts w:ascii="Arial" w:hAnsi="Arial" w:cs="Arial"/>
        </w:rPr>
        <w:t>х</w:t>
      </w:r>
      <w:proofErr w:type="spellEnd"/>
      <w:r w:rsidRPr="004C626A">
        <w:rPr>
          <w:rFonts w:ascii="Arial" w:hAnsi="Arial" w:cs="Arial"/>
        </w:rPr>
        <w:t xml:space="preserve"> КМЕС </w:t>
      </w:r>
      <w:proofErr w:type="spellStart"/>
      <w:r w:rsidRPr="004C626A">
        <w:rPr>
          <w:rFonts w:ascii="Arial" w:hAnsi="Arial" w:cs="Arial"/>
        </w:rPr>
        <w:t>х</w:t>
      </w:r>
      <w:proofErr w:type="spellEnd"/>
      <w:r w:rsidRPr="004C626A">
        <w:rPr>
          <w:rFonts w:ascii="Arial" w:hAnsi="Arial" w:cs="Arial"/>
        </w:rPr>
        <w:t xml:space="preserve"> КРК) + ЗПФ2) / (ЗПФ1 + ЗПФ2),</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где:</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ЗПФ</w:t>
      </w:r>
      <w:proofErr w:type="gramStart"/>
      <w:r w:rsidRPr="004C626A">
        <w:rPr>
          <w:rFonts w:ascii="Arial" w:hAnsi="Arial" w:cs="Arial"/>
        </w:rPr>
        <w:t>1</w:t>
      </w:r>
      <w:proofErr w:type="gramEnd"/>
      <w:r w:rsidRPr="004C626A">
        <w:rPr>
          <w:rFonts w:ascii="Arial" w:hAnsi="Arial" w:cs="Arial"/>
        </w:rPr>
        <w:t xml:space="preserve">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ЗПФ</w:t>
      </w:r>
      <w:proofErr w:type="gramStart"/>
      <w:r w:rsidRPr="004C626A">
        <w:rPr>
          <w:rFonts w:ascii="Arial" w:hAnsi="Arial" w:cs="Arial"/>
        </w:rPr>
        <w:t>2</w:t>
      </w:r>
      <w:proofErr w:type="gramEnd"/>
      <w:r w:rsidRPr="004C626A">
        <w:rPr>
          <w:rFonts w:ascii="Arial" w:hAnsi="Arial" w:cs="Arial"/>
        </w:rPr>
        <w:t xml:space="preserve">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после 1 января 2024 года;</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FB4A8B" w:rsidRPr="004C626A" w:rsidRDefault="00FB4A8B" w:rsidP="00FB4A8B">
      <w:pPr>
        <w:autoSpaceDE w:val="0"/>
        <w:autoSpaceDN w:val="0"/>
        <w:adjustRightInd w:val="0"/>
        <w:ind w:firstLine="709"/>
        <w:jc w:val="both"/>
        <w:rPr>
          <w:rFonts w:ascii="Arial" w:hAnsi="Arial" w:cs="Arial"/>
        </w:rPr>
      </w:pPr>
      <w:r w:rsidRPr="004C626A">
        <w:rPr>
          <w:rFonts w:ascii="Arial" w:hAnsi="Arial" w:cs="Arial"/>
        </w:rPr>
        <w:t xml:space="preserve">При расчете КУВ подлежит округлению до четырех знаков после запятой. </w:t>
      </w:r>
    </w:p>
    <w:p w:rsidR="00FB4A8B" w:rsidRPr="004C626A" w:rsidRDefault="00FB4A8B" w:rsidP="00FB4A8B">
      <w:pPr>
        <w:ind w:firstLine="709"/>
        <w:jc w:val="both"/>
        <w:outlineLvl w:val="1"/>
        <w:rPr>
          <w:rFonts w:ascii="Arial" w:hAnsi="Arial" w:cs="Arial"/>
        </w:rPr>
      </w:pPr>
      <w:r w:rsidRPr="004C626A">
        <w:rPr>
          <w:rFonts w:ascii="Arial" w:hAnsi="Arial" w:cs="Arial"/>
        </w:rPr>
        <w:t>2.1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FB4A8B" w:rsidRPr="004C626A" w:rsidRDefault="00FB4A8B" w:rsidP="00FB4A8B">
      <w:pPr>
        <w:ind w:firstLine="709"/>
        <w:jc w:val="both"/>
        <w:outlineLvl w:val="0"/>
        <w:rPr>
          <w:rFonts w:ascii="Arial" w:hAnsi="Arial" w:cs="Arial"/>
        </w:rPr>
      </w:pPr>
      <w:r w:rsidRPr="004C626A">
        <w:rPr>
          <w:rFonts w:ascii="Arial" w:hAnsi="Arial" w:cs="Arial"/>
        </w:rPr>
        <w:t xml:space="preserve">Для целей расчета региональной выплаты размер заработной платы для </w:t>
      </w:r>
      <w:proofErr w:type="spellStart"/>
      <w:r w:rsidRPr="004C626A">
        <w:rPr>
          <w:rFonts w:ascii="Arial" w:hAnsi="Arial" w:cs="Arial"/>
        </w:rPr>
        <w:t>Недокурского</w:t>
      </w:r>
      <w:proofErr w:type="spellEnd"/>
      <w:r w:rsidRPr="004C626A">
        <w:rPr>
          <w:rFonts w:ascii="Arial" w:hAnsi="Arial" w:cs="Arial"/>
        </w:rPr>
        <w:t xml:space="preserve"> сельсовета </w:t>
      </w:r>
      <w:proofErr w:type="spellStart"/>
      <w:r w:rsidRPr="004C626A">
        <w:rPr>
          <w:rFonts w:ascii="Arial" w:hAnsi="Arial" w:cs="Arial"/>
        </w:rPr>
        <w:t>Кежемского</w:t>
      </w:r>
      <w:proofErr w:type="spellEnd"/>
      <w:r w:rsidRPr="004C626A">
        <w:rPr>
          <w:rFonts w:ascii="Arial" w:hAnsi="Arial" w:cs="Arial"/>
        </w:rPr>
        <w:t xml:space="preserve"> района  Красноярского края составляет 40 409 рублей. </w:t>
      </w:r>
    </w:p>
    <w:p w:rsidR="00FB4A8B" w:rsidRPr="004C626A" w:rsidRDefault="00FB4A8B" w:rsidP="00FB4A8B">
      <w:pPr>
        <w:ind w:firstLine="709"/>
        <w:jc w:val="both"/>
        <w:outlineLvl w:val="0"/>
        <w:rPr>
          <w:rFonts w:ascii="Arial" w:hAnsi="Arial" w:cs="Arial"/>
        </w:rPr>
      </w:pPr>
      <w:r w:rsidRPr="004C626A">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B4A8B" w:rsidRPr="004C626A" w:rsidRDefault="00FB4A8B" w:rsidP="00FB4A8B">
      <w:pPr>
        <w:ind w:firstLine="709"/>
        <w:jc w:val="both"/>
        <w:outlineLvl w:val="1"/>
        <w:rPr>
          <w:rFonts w:ascii="Arial" w:hAnsi="Arial" w:cs="Arial"/>
        </w:rPr>
      </w:pPr>
      <w:proofErr w:type="gramStart"/>
      <w:r w:rsidRPr="004C626A">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FB4A8B" w:rsidRPr="004C626A" w:rsidRDefault="00FB4A8B" w:rsidP="00FB4A8B">
      <w:pPr>
        <w:ind w:firstLine="709"/>
        <w:jc w:val="both"/>
        <w:outlineLvl w:val="1"/>
        <w:rPr>
          <w:rFonts w:ascii="Arial" w:hAnsi="Arial" w:cs="Arial"/>
        </w:rPr>
      </w:pPr>
      <w:r w:rsidRPr="004C626A">
        <w:rPr>
          <w:rFonts w:ascii="Arial" w:hAnsi="Arial" w:cs="Arial"/>
        </w:rPr>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для </w:t>
      </w:r>
      <w:proofErr w:type="spellStart"/>
      <w:r w:rsidRPr="004C626A">
        <w:rPr>
          <w:rFonts w:ascii="Arial" w:hAnsi="Arial" w:cs="Arial"/>
        </w:rPr>
        <w:t>Кежемского</w:t>
      </w:r>
      <w:proofErr w:type="spellEnd"/>
      <w:r w:rsidRPr="004C626A">
        <w:rPr>
          <w:rFonts w:ascii="Arial" w:hAnsi="Arial" w:cs="Arial"/>
        </w:rPr>
        <w:t xml:space="preserve"> района (в случае ее осуществления).</w:t>
      </w:r>
    </w:p>
    <w:p w:rsidR="00FB4A8B" w:rsidRPr="004C626A" w:rsidRDefault="00FB4A8B" w:rsidP="00FB4A8B">
      <w:pPr>
        <w:ind w:firstLine="709"/>
        <w:jc w:val="both"/>
        <w:outlineLvl w:val="1"/>
        <w:rPr>
          <w:rFonts w:ascii="Arial" w:hAnsi="Arial" w:cs="Arial"/>
        </w:rPr>
      </w:pPr>
      <w:r w:rsidRPr="004C626A">
        <w:rPr>
          <w:rFonts w:ascii="Arial" w:hAnsi="Arial" w:cs="Arial"/>
        </w:rPr>
        <w:t xml:space="preserve">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xml:space="preserve">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w:t>
      </w:r>
    </w:p>
    <w:p w:rsidR="00FB4A8B" w:rsidRPr="004C626A" w:rsidRDefault="00FB4A8B" w:rsidP="00FB4A8B">
      <w:pPr>
        <w:autoSpaceDE w:val="0"/>
        <w:autoSpaceDN w:val="0"/>
        <w:adjustRightInd w:val="0"/>
        <w:ind w:firstLine="709"/>
        <w:jc w:val="both"/>
        <w:outlineLvl w:val="1"/>
        <w:rPr>
          <w:rFonts w:ascii="Arial" w:hAnsi="Arial" w:cs="Arial"/>
        </w:rPr>
      </w:pPr>
      <w:r w:rsidRPr="004C626A">
        <w:rPr>
          <w:rFonts w:ascii="Arial" w:hAnsi="Arial" w:cs="Arial"/>
        </w:rPr>
        <w:t xml:space="preserve">3. Администрация сельсовета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Администрации </w:t>
      </w:r>
      <w:proofErr w:type="spellStart"/>
      <w:r w:rsidRPr="004C626A">
        <w:rPr>
          <w:rFonts w:ascii="Arial" w:hAnsi="Arial" w:cs="Arial"/>
        </w:rPr>
        <w:t>Недокурского</w:t>
      </w:r>
      <w:proofErr w:type="spellEnd"/>
      <w:r w:rsidRPr="004C626A">
        <w:rPr>
          <w:rFonts w:ascii="Arial" w:hAnsi="Arial" w:cs="Arial"/>
        </w:rPr>
        <w:t xml:space="preserve"> сельсовета по должностям, не отнесенным к должностям муниципальной службы, и </w:t>
      </w:r>
      <w:r w:rsidR="00E707CF" w:rsidRPr="004C626A">
        <w:rPr>
          <w:rFonts w:ascii="Arial" w:hAnsi="Arial" w:cs="Arial"/>
        </w:rPr>
        <w:t xml:space="preserve">не являющимся </w:t>
      </w:r>
      <w:proofErr w:type="gramStart"/>
      <w:r w:rsidR="00E707CF" w:rsidRPr="004C626A">
        <w:rPr>
          <w:rFonts w:ascii="Arial" w:hAnsi="Arial" w:cs="Arial"/>
        </w:rPr>
        <w:t>лицами</w:t>
      </w:r>
      <w:proofErr w:type="gramEnd"/>
      <w:r w:rsidR="00E707CF" w:rsidRPr="004C626A">
        <w:rPr>
          <w:rFonts w:ascii="Arial" w:hAnsi="Arial" w:cs="Arial"/>
        </w:rPr>
        <w:t xml:space="preserve"> замещающими муниципальные должности.</w:t>
      </w:r>
      <w:r w:rsidRPr="004C626A">
        <w:rPr>
          <w:rFonts w:ascii="Arial" w:hAnsi="Arial" w:cs="Arial"/>
        </w:rPr>
        <w:t xml:space="preserve"> </w:t>
      </w:r>
    </w:p>
    <w:p w:rsidR="00FB4A8B" w:rsidRPr="004C626A" w:rsidRDefault="00E707CF" w:rsidP="00FB4A8B">
      <w:pPr>
        <w:autoSpaceDE w:val="0"/>
        <w:autoSpaceDN w:val="0"/>
        <w:adjustRightInd w:val="0"/>
        <w:ind w:firstLine="709"/>
        <w:jc w:val="both"/>
        <w:outlineLvl w:val="1"/>
        <w:rPr>
          <w:rFonts w:ascii="Arial" w:hAnsi="Arial" w:cs="Arial"/>
          <w:i/>
        </w:rPr>
      </w:pPr>
      <w:r w:rsidRPr="004C626A">
        <w:rPr>
          <w:rFonts w:ascii="Arial" w:hAnsi="Arial" w:cs="Arial"/>
        </w:rPr>
        <w:t>4</w:t>
      </w:r>
      <w:r w:rsidR="00FB4A8B" w:rsidRPr="004C626A">
        <w:rPr>
          <w:rFonts w:ascii="Arial" w:hAnsi="Arial" w:cs="Arial"/>
        </w:rPr>
        <w:t>. Выплаты стимулирующего характе</w:t>
      </w:r>
      <w:r w:rsidRPr="004C626A">
        <w:rPr>
          <w:rFonts w:ascii="Arial" w:hAnsi="Arial" w:cs="Arial"/>
        </w:rPr>
        <w:t xml:space="preserve">ра производятся по распоряжению Главы администрации </w:t>
      </w:r>
      <w:proofErr w:type="spellStart"/>
      <w:r w:rsidRPr="004C626A">
        <w:rPr>
          <w:rFonts w:ascii="Arial" w:hAnsi="Arial" w:cs="Arial"/>
        </w:rPr>
        <w:t>Недокурского</w:t>
      </w:r>
      <w:proofErr w:type="spellEnd"/>
      <w:r w:rsidRPr="004C626A">
        <w:rPr>
          <w:rFonts w:ascii="Arial" w:hAnsi="Arial" w:cs="Arial"/>
        </w:rPr>
        <w:t xml:space="preserve"> сельсовета</w:t>
      </w:r>
      <w:r w:rsidR="00FB4A8B" w:rsidRPr="004C626A">
        <w:rPr>
          <w:rFonts w:ascii="Arial" w:hAnsi="Arial" w:cs="Arial"/>
        </w:rPr>
        <w:t xml:space="preserve"> с учетом критериев оценки результативности </w:t>
      </w:r>
      <w:r w:rsidR="00FB4A8B" w:rsidRPr="004C626A">
        <w:rPr>
          <w:rFonts w:ascii="Arial" w:hAnsi="Arial" w:cs="Arial"/>
        </w:rPr>
        <w:lastRenderedPageBreak/>
        <w:t xml:space="preserve">и качества труда работника. Критерии оценки результативности и качества труда работников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00FB4A8B" w:rsidRPr="004C626A">
        <w:rPr>
          <w:rFonts w:ascii="Arial" w:hAnsi="Arial" w:cs="Arial"/>
        </w:rPr>
        <w:t>размера оплаты труда</w:t>
      </w:r>
      <w:proofErr w:type="gramEnd"/>
      <w:r w:rsidR="00FB4A8B" w:rsidRPr="004C626A">
        <w:rPr>
          <w:rFonts w:ascii="Arial" w:hAnsi="Arial" w:cs="Arial"/>
        </w:rPr>
        <w:t>), обеспечения региональной выплаты, установленной пунктом 2.1</w:t>
      </w:r>
      <w:r w:rsidR="00FB4A8B" w:rsidRPr="004C626A">
        <w:rPr>
          <w:rFonts w:ascii="Arial" w:hAnsi="Arial" w:cs="Arial"/>
          <w:vertAlign w:val="superscript"/>
        </w:rPr>
        <w:t xml:space="preserve"> </w:t>
      </w:r>
      <w:r w:rsidR="00FB4A8B" w:rsidRPr="004C626A">
        <w:rPr>
          <w:rFonts w:ascii="Arial" w:hAnsi="Arial" w:cs="Arial"/>
        </w:rPr>
        <w:t>настоящей статьи. Критерии оценки результативности и каче</w:t>
      </w:r>
      <w:r w:rsidRPr="004C626A">
        <w:rPr>
          <w:rFonts w:ascii="Arial" w:hAnsi="Arial" w:cs="Arial"/>
        </w:rPr>
        <w:t xml:space="preserve">ства труда работников </w:t>
      </w:r>
      <w:r w:rsidR="00FB4A8B" w:rsidRPr="004C626A">
        <w:rPr>
          <w:rFonts w:ascii="Arial" w:hAnsi="Arial" w:cs="Arial"/>
        </w:rPr>
        <w:t xml:space="preserve">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r w:rsidR="00FB4A8B" w:rsidRPr="004C626A">
        <w:rPr>
          <w:rFonts w:ascii="Arial" w:hAnsi="Arial" w:cs="Arial"/>
          <w:i/>
        </w:rPr>
        <w:t xml:space="preserve"> </w:t>
      </w:r>
    </w:p>
    <w:p w:rsidR="00D202BA" w:rsidRPr="00CC2258" w:rsidRDefault="00D202BA" w:rsidP="00D202BA">
      <w:pPr>
        <w:pStyle w:val="a7"/>
        <w:rPr>
          <w:vanish/>
        </w:rPr>
      </w:pPr>
    </w:p>
    <w:sectPr w:rsidR="00D202BA" w:rsidRPr="00CC2258" w:rsidSect="00DF7FE6">
      <w:pgSz w:w="11906" w:h="16838"/>
      <w:pgMar w:top="360"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504"/>
    <w:multiLevelType w:val="hybridMultilevel"/>
    <w:tmpl w:val="8392F418"/>
    <w:lvl w:ilvl="0" w:tplc="CECC064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2752837"/>
    <w:multiLevelType w:val="multilevel"/>
    <w:tmpl w:val="E7CE89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71B0B8E"/>
    <w:multiLevelType w:val="hybridMultilevel"/>
    <w:tmpl w:val="158859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BD7903"/>
    <w:multiLevelType w:val="multilevel"/>
    <w:tmpl w:val="6C346ECE"/>
    <w:lvl w:ilvl="0">
      <w:start w:val="1"/>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3F03"/>
    <w:rsid w:val="0001037F"/>
    <w:rsid w:val="00014A26"/>
    <w:rsid w:val="000406F2"/>
    <w:rsid w:val="00055407"/>
    <w:rsid w:val="000D38C1"/>
    <w:rsid w:val="0011115B"/>
    <w:rsid w:val="001722D1"/>
    <w:rsid w:val="0017676B"/>
    <w:rsid w:val="001A5085"/>
    <w:rsid w:val="002169B1"/>
    <w:rsid w:val="00231A07"/>
    <w:rsid w:val="00274374"/>
    <w:rsid w:val="002A58F6"/>
    <w:rsid w:val="002B3F03"/>
    <w:rsid w:val="002C7C6D"/>
    <w:rsid w:val="002E2605"/>
    <w:rsid w:val="002F12AD"/>
    <w:rsid w:val="0035460B"/>
    <w:rsid w:val="003769C8"/>
    <w:rsid w:val="003A420C"/>
    <w:rsid w:val="003B6AA1"/>
    <w:rsid w:val="003D4A48"/>
    <w:rsid w:val="003E7D7B"/>
    <w:rsid w:val="004362DE"/>
    <w:rsid w:val="0045489D"/>
    <w:rsid w:val="004727F2"/>
    <w:rsid w:val="00487E23"/>
    <w:rsid w:val="004923FF"/>
    <w:rsid w:val="00493E4A"/>
    <w:rsid w:val="004952F5"/>
    <w:rsid w:val="004A4AA0"/>
    <w:rsid w:val="004B0B58"/>
    <w:rsid w:val="004C1624"/>
    <w:rsid w:val="004C626A"/>
    <w:rsid w:val="004D14E3"/>
    <w:rsid w:val="004E6945"/>
    <w:rsid w:val="00500F60"/>
    <w:rsid w:val="005025D2"/>
    <w:rsid w:val="00506E4E"/>
    <w:rsid w:val="005468A1"/>
    <w:rsid w:val="0055524E"/>
    <w:rsid w:val="005B41D9"/>
    <w:rsid w:val="005F1CD7"/>
    <w:rsid w:val="005F7852"/>
    <w:rsid w:val="006016BC"/>
    <w:rsid w:val="00605871"/>
    <w:rsid w:val="00616C48"/>
    <w:rsid w:val="00622B69"/>
    <w:rsid w:val="00631B3A"/>
    <w:rsid w:val="006759C3"/>
    <w:rsid w:val="00676667"/>
    <w:rsid w:val="006960B9"/>
    <w:rsid w:val="006A6747"/>
    <w:rsid w:val="006B31C6"/>
    <w:rsid w:val="006D366B"/>
    <w:rsid w:val="006E3D71"/>
    <w:rsid w:val="006F51BC"/>
    <w:rsid w:val="006F5B9D"/>
    <w:rsid w:val="006F7081"/>
    <w:rsid w:val="00704FB3"/>
    <w:rsid w:val="00731B13"/>
    <w:rsid w:val="00740F2F"/>
    <w:rsid w:val="0076259D"/>
    <w:rsid w:val="007721D4"/>
    <w:rsid w:val="00772551"/>
    <w:rsid w:val="00792963"/>
    <w:rsid w:val="007B5827"/>
    <w:rsid w:val="007C22F4"/>
    <w:rsid w:val="007D2B86"/>
    <w:rsid w:val="007D5108"/>
    <w:rsid w:val="007F4091"/>
    <w:rsid w:val="008077E2"/>
    <w:rsid w:val="008257E3"/>
    <w:rsid w:val="00833666"/>
    <w:rsid w:val="008417A0"/>
    <w:rsid w:val="00890F6B"/>
    <w:rsid w:val="00896567"/>
    <w:rsid w:val="008D0538"/>
    <w:rsid w:val="008D564C"/>
    <w:rsid w:val="00934D15"/>
    <w:rsid w:val="00935626"/>
    <w:rsid w:val="009B75B3"/>
    <w:rsid w:val="009D3330"/>
    <w:rsid w:val="009E0279"/>
    <w:rsid w:val="00A03E84"/>
    <w:rsid w:val="00A619FF"/>
    <w:rsid w:val="00A66E51"/>
    <w:rsid w:val="00A93CFF"/>
    <w:rsid w:val="00AA7CE7"/>
    <w:rsid w:val="00AB3194"/>
    <w:rsid w:val="00AC2EC8"/>
    <w:rsid w:val="00AD1936"/>
    <w:rsid w:val="00AE134D"/>
    <w:rsid w:val="00AF0274"/>
    <w:rsid w:val="00B11561"/>
    <w:rsid w:val="00B301A5"/>
    <w:rsid w:val="00B37ABA"/>
    <w:rsid w:val="00B63AE7"/>
    <w:rsid w:val="00B95500"/>
    <w:rsid w:val="00BD0926"/>
    <w:rsid w:val="00BF68C3"/>
    <w:rsid w:val="00C30B56"/>
    <w:rsid w:val="00C36E5A"/>
    <w:rsid w:val="00C37338"/>
    <w:rsid w:val="00C537B3"/>
    <w:rsid w:val="00C62D2D"/>
    <w:rsid w:val="00CB5F6F"/>
    <w:rsid w:val="00CB62AC"/>
    <w:rsid w:val="00CB7B18"/>
    <w:rsid w:val="00CB7D8C"/>
    <w:rsid w:val="00CC2258"/>
    <w:rsid w:val="00CF1AB3"/>
    <w:rsid w:val="00D1275F"/>
    <w:rsid w:val="00D202BA"/>
    <w:rsid w:val="00D36819"/>
    <w:rsid w:val="00D70737"/>
    <w:rsid w:val="00D80501"/>
    <w:rsid w:val="00D86921"/>
    <w:rsid w:val="00DB2345"/>
    <w:rsid w:val="00DD2F68"/>
    <w:rsid w:val="00DF6240"/>
    <w:rsid w:val="00DF7FE6"/>
    <w:rsid w:val="00E1480C"/>
    <w:rsid w:val="00E33595"/>
    <w:rsid w:val="00E378F3"/>
    <w:rsid w:val="00E707CF"/>
    <w:rsid w:val="00E82E4D"/>
    <w:rsid w:val="00ED3075"/>
    <w:rsid w:val="00F06652"/>
    <w:rsid w:val="00F121BF"/>
    <w:rsid w:val="00F12F53"/>
    <w:rsid w:val="00F2223E"/>
    <w:rsid w:val="00F77393"/>
    <w:rsid w:val="00F976D5"/>
    <w:rsid w:val="00FB4A8B"/>
    <w:rsid w:val="00FC4406"/>
    <w:rsid w:val="00FD6B8C"/>
    <w:rsid w:val="00FE1D74"/>
    <w:rsid w:val="00FE3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E4E"/>
    <w:rPr>
      <w:rFonts w:ascii="Times New Roman" w:hAnsi="Times New Roman"/>
      <w:sz w:val="24"/>
      <w:szCs w:val="24"/>
    </w:rPr>
  </w:style>
  <w:style w:type="paragraph" w:styleId="1">
    <w:name w:val="heading 1"/>
    <w:basedOn w:val="a"/>
    <w:next w:val="a"/>
    <w:link w:val="10"/>
    <w:qFormat/>
    <w:rsid w:val="002B3F03"/>
    <w:pPr>
      <w:keepNext/>
      <w:keepLines/>
      <w:spacing w:before="480"/>
      <w:outlineLvl w:val="0"/>
    </w:pPr>
    <w:rPr>
      <w:rFonts w:ascii="Cambria" w:hAnsi="Cambria"/>
      <w:b/>
      <w:bCs/>
      <w:sz w:val="28"/>
      <w:szCs w:val="28"/>
    </w:rPr>
  </w:style>
  <w:style w:type="paragraph" w:styleId="2">
    <w:name w:val="heading 2"/>
    <w:basedOn w:val="a"/>
    <w:next w:val="a"/>
    <w:link w:val="20"/>
    <w:qFormat/>
    <w:rsid w:val="002B3F0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B3F03"/>
    <w:rPr>
      <w:rFonts w:ascii="Cambria" w:hAnsi="Cambria" w:cs="Times New Roman"/>
      <w:b/>
      <w:bCs/>
      <w:sz w:val="28"/>
      <w:szCs w:val="28"/>
      <w:lang w:eastAsia="ru-RU"/>
    </w:rPr>
  </w:style>
  <w:style w:type="character" w:customStyle="1" w:styleId="20">
    <w:name w:val="Заголовок 2 Знак"/>
    <w:link w:val="2"/>
    <w:semiHidden/>
    <w:locked/>
    <w:rsid w:val="002B3F03"/>
    <w:rPr>
      <w:rFonts w:ascii="Cambria" w:hAnsi="Cambria" w:cs="Times New Roman"/>
      <w:b/>
      <w:bCs/>
      <w:color w:val="4F81BD"/>
      <w:sz w:val="26"/>
      <w:szCs w:val="26"/>
      <w:lang w:eastAsia="ru-RU"/>
    </w:rPr>
  </w:style>
  <w:style w:type="paragraph" w:customStyle="1" w:styleId="11">
    <w:name w:val="Абзац списка1"/>
    <w:basedOn w:val="a"/>
    <w:rsid w:val="005468A1"/>
    <w:pPr>
      <w:ind w:left="720"/>
      <w:contextualSpacing/>
    </w:pPr>
  </w:style>
  <w:style w:type="paragraph" w:customStyle="1" w:styleId="ConsNormal">
    <w:name w:val="ConsNormal"/>
    <w:rsid w:val="007721D4"/>
    <w:pPr>
      <w:widowControl w:val="0"/>
      <w:autoSpaceDE w:val="0"/>
      <w:autoSpaceDN w:val="0"/>
      <w:adjustRightInd w:val="0"/>
      <w:ind w:right="19772" w:firstLine="720"/>
    </w:pPr>
    <w:rPr>
      <w:rFonts w:ascii="Arial" w:eastAsia="Times New Roman" w:hAnsi="Arial" w:cs="Arial"/>
      <w:lang w:eastAsia="en-US"/>
    </w:rPr>
  </w:style>
  <w:style w:type="paragraph" w:styleId="a3">
    <w:name w:val="Balloon Text"/>
    <w:basedOn w:val="a"/>
    <w:link w:val="a4"/>
    <w:rsid w:val="00AF0274"/>
    <w:rPr>
      <w:rFonts w:ascii="Tahoma" w:hAnsi="Tahoma"/>
      <w:sz w:val="16"/>
      <w:szCs w:val="16"/>
    </w:rPr>
  </w:style>
  <w:style w:type="character" w:customStyle="1" w:styleId="a4">
    <w:name w:val="Текст выноски Знак"/>
    <w:link w:val="a3"/>
    <w:rsid w:val="00AF0274"/>
    <w:rPr>
      <w:rFonts w:ascii="Tahoma" w:hAnsi="Tahoma" w:cs="Tahoma"/>
      <w:sz w:val="16"/>
      <w:szCs w:val="16"/>
    </w:rPr>
  </w:style>
  <w:style w:type="table" w:styleId="a5">
    <w:name w:val="Table Grid"/>
    <w:basedOn w:val="a1"/>
    <w:locked/>
    <w:rsid w:val="0049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6A6747"/>
    <w:rPr>
      <w:rFonts w:cs="Times New Roman"/>
      <w:color w:val="0000FF"/>
      <w:u w:val="single"/>
    </w:rPr>
  </w:style>
  <w:style w:type="paragraph" w:styleId="a7">
    <w:name w:val="No Spacing"/>
    <w:link w:val="a8"/>
    <w:uiPriority w:val="1"/>
    <w:qFormat/>
    <w:rsid w:val="006A6747"/>
    <w:rPr>
      <w:rFonts w:cs="Calibri"/>
      <w:sz w:val="22"/>
      <w:szCs w:val="22"/>
      <w:lang w:eastAsia="en-US"/>
    </w:rPr>
  </w:style>
  <w:style w:type="character" w:customStyle="1" w:styleId="a8">
    <w:name w:val="Без интервала Знак"/>
    <w:basedOn w:val="a0"/>
    <w:link w:val="a7"/>
    <w:uiPriority w:val="1"/>
    <w:rsid w:val="00CF1AB3"/>
    <w:rPr>
      <w:rFonts w:cs="Calibri"/>
      <w:sz w:val="22"/>
      <w:szCs w:val="22"/>
      <w:lang w:val="ru-RU" w:eastAsia="en-US" w:bidi="ar-SA"/>
    </w:rPr>
  </w:style>
  <w:style w:type="paragraph" w:customStyle="1" w:styleId="ConsPlusNormal">
    <w:name w:val="ConsPlusNormal"/>
    <w:rsid w:val="00D202B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279375">
      <w:bodyDiv w:val="1"/>
      <w:marLeft w:val="0"/>
      <w:marRight w:val="0"/>
      <w:marTop w:val="0"/>
      <w:marBottom w:val="0"/>
      <w:divBdr>
        <w:top w:val="none" w:sz="0" w:space="0" w:color="auto"/>
        <w:left w:val="none" w:sz="0" w:space="0" w:color="auto"/>
        <w:bottom w:val="none" w:sz="0" w:space="0" w:color="auto"/>
        <w:right w:val="none" w:sz="0" w:space="0" w:color="auto"/>
      </w:divBdr>
    </w:div>
    <w:div w:id="21052341">
      <w:bodyDiv w:val="1"/>
      <w:marLeft w:val="0"/>
      <w:marRight w:val="0"/>
      <w:marTop w:val="0"/>
      <w:marBottom w:val="0"/>
      <w:divBdr>
        <w:top w:val="none" w:sz="0" w:space="0" w:color="auto"/>
        <w:left w:val="none" w:sz="0" w:space="0" w:color="auto"/>
        <w:bottom w:val="none" w:sz="0" w:space="0" w:color="auto"/>
        <w:right w:val="none" w:sz="0" w:space="0" w:color="auto"/>
      </w:divBdr>
    </w:div>
    <w:div w:id="67000286">
      <w:bodyDiv w:val="1"/>
      <w:marLeft w:val="0"/>
      <w:marRight w:val="0"/>
      <w:marTop w:val="0"/>
      <w:marBottom w:val="0"/>
      <w:divBdr>
        <w:top w:val="none" w:sz="0" w:space="0" w:color="auto"/>
        <w:left w:val="none" w:sz="0" w:space="0" w:color="auto"/>
        <w:bottom w:val="none" w:sz="0" w:space="0" w:color="auto"/>
        <w:right w:val="none" w:sz="0" w:space="0" w:color="auto"/>
      </w:divBdr>
    </w:div>
    <w:div w:id="131138828">
      <w:bodyDiv w:val="1"/>
      <w:marLeft w:val="0"/>
      <w:marRight w:val="0"/>
      <w:marTop w:val="0"/>
      <w:marBottom w:val="0"/>
      <w:divBdr>
        <w:top w:val="none" w:sz="0" w:space="0" w:color="auto"/>
        <w:left w:val="none" w:sz="0" w:space="0" w:color="auto"/>
        <w:bottom w:val="none" w:sz="0" w:space="0" w:color="auto"/>
        <w:right w:val="none" w:sz="0" w:space="0" w:color="auto"/>
      </w:divBdr>
    </w:div>
    <w:div w:id="134954584">
      <w:bodyDiv w:val="1"/>
      <w:marLeft w:val="0"/>
      <w:marRight w:val="0"/>
      <w:marTop w:val="0"/>
      <w:marBottom w:val="0"/>
      <w:divBdr>
        <w:top w:val="none" w:sz="0" w:space="0" w:color="auto"/>
        <w:left w:val="none" w:sz="0" w:space="0" w:color="auto"/>
        <w:bottom w:val="none" w:sz="0" w:space="0" w:color="auto"/>
        <w:right w:val="none" w:sz="0" w:space="0" w:color="auto"/>
      </w:divBdr>
    </w:div>
    <w:div w:id="160973448">
      <w:bodyDiv w:val="1"/>
      <w:marLeft w:val="0"/>
      <w:marRight w:val="0"/>
      <w:marTop w:val="0"/>
      <w:marBottom w:val="0"/>
      <w:divBdr>
        <w:top w:val="none" w:sz="0" w:space="0" w:color="auto"/>
        <w:left w:val="none" w:sz="0" w:space="0" w:color="auto"/>
        <w:bottom w:val="none" w:sz="0" w:space="0" w:color="auto"/>
        <w:right w:val="none" w:sz="0" w:space="0" w:color="auto"/>
      </w:divBdr>
    </w:div>
    <w:div w:id="199786097">
      <w:bodyDiv w:val="1"/>
      <w:marLeft w:val="0"/>
      <w:marRight w:val="0"/>
      <w:marTop w:val="0"/>
      <w:marBottom w:val="0"/>
      <w:divBdr>
        <w:top w:val="none" w:sz="0" w:space="0" w:color="auto"/>
        <w:left w:val="none" w:sz="0" w:space="0" w:color="auto"/>
        <w:bottom w:val="none" w:sz="0" w:space="0" w:color="auto"/>
        <w:right w:val="none" w:sz="0" w:space="0" w:color="auto"/>
      </w:divBdr>
    </w:div>
    <w:div w:id="254290554">
      <w:bodyDiv w:val="1"/>
      <w:marLeft w:val="0"/>
      <w:marRight w:val="0"/>
      <w:marTop w:val="0"/>
      <w:marBottom w:val="0"/>
      <w:divBdr>
        <w:top w:val="none" w:sz="0" w:space="0" w:color="auto"/>
        <w:left w:val="none" w:sz="0" w:space="0" w:color="auto"/>
        <w:bottom w:val="none" w:sz="0" w:space="0" w:color="auto"/>
        <w:right w:val="none" w:sz="0" w:space="0" w:color="auto"/>
      </w:divBdr>
    </w:div>
    <w:div w:id="254828555">
      <w:bodyDiv w:val="1"/>
      <w:marLeft w:val="0"/>
      <w:marRight w:val="0"/>
      <w:marTop w:val="0"/>
      <w:marBottom w:val="0"/>
      <w:divBdr>
        <w:top w:val="none" w:sz="0" w:space="0" w:color="auto"/>
        <w:left w:val="none" w:sz="0" w:space="0" w:color="auto"/>
        <w:bottom w:val="none" w:sz="0" w:space="0" w:color="auto"/>
        <w:right w:val="none" w:sz="0" w:space="0" w:color="auto"/>
      </w:divBdr>
    </w:div>
    <w:div w:id="257251124">
      <w:bodyDiv w:val="1"/>
      <w:marLeft w:val="0"/>
      <w:marRight w:val="0"/>
      <w:marTop w:val="0"/>
      <w:marBottom w:val="0"/>
      <w:divBdr>
        <w:top w:val="none" w:sz="0" w:space="0" w:color="auto"/>
        <w:left w:val="none" w:sz="0" w:space="0" w:color="auto"/>
        <w:bottom w:val="none" w:sz="0" w:space="0" w:color="auto"/>
        <w:right w:val="none" w:sz="0" w:space="0" w:color="auto"/>
      </w:divBdr>
    </w:div>
    <w:div w:id="370570881">
      <w:bodyDiv w:val="1"/>
      <w:marLeft w:val="0"/>
      <w:marRight w:val="0"/>
      <w:marTop w:val="0"/>
      <w:marBottom w:val="0"/>
      <w:divBdr>
        <w:top w:val="none" w:sz="0" w:space="0" w:color="auto"/>
        <w:left w:val="none" w:sz="0" w:space="0" w:color="auto"/>
        <w:bottom w:val="none" w:sz="0" w:space="0" w:color="auto"/>
        <w:right w:val="none" w:sz="0" w:space="0" w:color="auto"/>
      </w:divBdr>
    </w:div>
    <w:div w:id="375937884">
      <w:bodyDiv w:val="1"/>
      <w:marLeft w:val="0"/>
      <w:marRight w:val="0"/>
      <w:marTop w:val="0"/>
      <w:marBottom w:val="0"/>
      <w:divBdr>
        <w:top w:val="none" w:sz="0" w:space="0" w:color="auto"/>
        <w:left w:val="none" w:sz="0" w:space="0" w:color="auto"/>
        <w:bottom w:val="none" w:sz="0" w:space="0" w:color="auto"/>
        <w:right w:val="none" w:sz="0" w:space="0" w:color="auto"/>
      </w:divBdr>
    </w:div>
    <w:div w:id="380523108">
      <w:bodyDiv w:val="1"/>
      <w:marLeft w:val="0"/>
      <w:marRight w:val="0"/>
      <w:marTop w:val="0"/>
      <w:marBottom w:val="0"/>
      <w:divBdr>
        <w:top w:val="none" w:sz="0" w:space="0" w:color="auto"/>
        <w:left w:val="none" w:sz="0" w:space="0" w:color="auto"/>
        <w:bottom w:val="none" w:sz="0" w:space="0" w:color="auto"/>
        <w:right w:val="none" w:sz="0" w:space="0" w:color="auto"/>
      </w:divBdr>
    </w:div>
    <w:div w:id="416638041">
      <w:bodyDiv w:val="1"/>
      <w:marLeft w:val="0"/>
      <w:marRight w:val="0"/>
      <w:marTop w:val="0"/>
      <w:marBottom w:val="0"/>
      <w:divBdr>
        <w:top w:val="none" w:sz="0" w:space="0" w:color="auto"/>
        <w:left w:val="none" w:sz="0" w:space="0" w:color="auto"/>
        <w:bottom w:val="none" w:sz="0" w:space="0" w:color="auto"/>
        <w:right w:val="none" w:sz="0" w:space="0" w:color="auto"/>
      </w:divBdr>
    </w:div>
    <w:div w:id="463236318">
      <w:bodyDiv w:val="1"/>
      <w:marLeft w:val="0"/>
      <w:marRight w:val="0"/>
      <w:marTop w:val="0"/>
      <w:marBottom w:val="0"/>
      <w:divBdr>
        <w:top w:val="none" w:sz="0" w:space="0" w:color="auto"/>
        <w:left w:val="none" w:sz="0" w:space="0" w:color="auto"/>
        <w:bottom w:val="none" w:sz="0" w:space="0" w:color="auto"/>
        <w:right w:val="none" w:sz="0" w:space="0" w:color="auto"/>
      </w:divBdr>
    </w:div>
    <w:div w:id="489055021">
      <w:bodyDiv w:val="1"/>
      <w:marLeft w:val="0"/>
      <w:marRight w:val="0"/>
      <w:marTop w:val="0"/>
      <w:marBottom w:val="0"/>
      <w:divBdr>
        <w:top w:val="none" w:sz="0" w:space="0" w:color="auto"/>
        <w:left w:val="none" w:sz="0" w:space="0" w:color="auto"/>
        <w:bottom w:val="none" w:sz="0" w:space="0" w:color="auto"/>
        <w:right w:val="none" w:sz="0" w:space="0" w:color="auto"/>
      </w:divBdr>
    </w:div>
    <w:div w:id="545796452">
      <w:bodyDiv w:val="1"/>
      <w:marLeft w:val="0"/>
      <w:marRight w:val="0"/>
      <w:marTop w:val="0"/>
      <w:marBottom w:val="0"/>
      <w:divBdr>
        <w:top w:val="none" w:sz="0" w:space="0" w:color="auto"/>
        <w:left w:val="none" w:sz="0" w:space="0" w:color="auto"/>
        <w:bottom w:val="none" w:sz="0" w:space="0" w:color="auto"/>
        <w:right w:val="none" w:sz="0" w:space="0" w:color="auto"/>
      </w:divBdr>
    </w:div>
    <w:div w:id="549339931">
      <w:bodyDiv w:val="1"/>
      <w:marLeft w:val="0"/>
      <w:marRight w:val="0"/>
      <w:marTop w:val="0"/>
      <w:marBottom w:val="0"/>
      <w:divBdr>
        <w:top w:val="none" w:sz="0" w:space="0" w:color="auto"/>
        <w:left w:val="none" w:sz="0" w:space="0" w:color="auto"/>
        <w:bottom w:val="none" w:sz="0" w:space="0" w:color="auto"/>
        <w:right w:val="none" w:sz="0" w:space="0" w:color="auto"/>
      </w:divBdr>
    </w:div>
    <w:div w:id="606157702">
      <w:bodyDiv w:val="1"/>
      <w:marLeft w:val="0"/>
      <w:marRight w:val="0"/>
      <w:marTop w:val="0"/>
      <w:marBottom w:val="0"/>
      <w:divBdr>
        <w:top w:val="none" w:sz="0" w:space="0" w:color="auto"/>
        <w:left w:val="none" w:sz="0" w:space="0" w:color="auto"/>
        <w:bottom w:val="none" w:sz="0" w:space="0" w:color="auto"/>
        <w:right w:val="none" w:sz="0" w:space="0" w:color="auto"/>
      </w:divBdr>
    </w:div>
    <w:div w:id="635254421">
      <w:bodyDiv w:val="1"/>
      <w:marLeft w:val="0"/>
      <w:marRight w:val="0"/>
      <w:marTop w:val="0"/>
      <w:marBottom w:val="0"/>
      <w:divBdr>
        <w:top w:val="none" w:sz="0" w:space="0" w:color="auto"/>
        <w:left w:val="none" w:sz="0" w:space="0" w:color="auto"/>
        <w:bottom w:val="none" w:sz="0" w:space="0" w:color="auto"/>
        <w:right w:val="none" w:sz="0" w:space="0" w:color="auto"/>
      </w:divBdr>
    </w:div>
    <w:div w:id="643236105">
      <w:bodyDiv w:val="1"/>
      <w:marLeft w:val="0"/>
      <w:marRight w:val="0"/>
      <w:marTop w:val="0"/>
      <w:marBottom w:val="0"/>
      <w:divBdr>
        <w:top w:val="none" w:sz="0" w:space="0" w:color="auto"/>
        <w:left w:val="none" w:sz="0" w:space="0" w:color="auto"/>
        <w:bottom w:val="none" w:sz="0" w:space="0" w:color="auto"/>
        <w:right w:val="none" w:sz="0" w:space="0" w:color="auto"/>
      </w:divBdr>
    </w:div>
    <w:div w:id="692417728">
      <w:bodyDiv w:val="1"/>
      <w:marLeft w:val="0"/>
      <w:marRight w:val="0"/>
      <w:marTop w:val="0"/>
      <w:marBottom w:val="0"/>
      <w:divBdr>
        <w:top w:val="none" w:sz="0" w:space="0" w:color="auto"/>
        <w:left w:val="none" w:sz="0" w:space="0" w:color="auto"/>
        <w:bottom w:val="none" w:sz="0" w:space="0" w:color="auto"/>
        <w:right w:val="none" w:sz="0" w:space="0" w:color="auto"/>
      </w:divBdr>
    </w:div>
    <w:div w:id="705257644">
      <w:bodyDiv w:val="1"/>
      <w:marLeft w:val="0"/>
      <w:marRight w:val="0"/>
      <w:marTop w:val="0"/>
      <w:marBottom w:val="0"/>
      <w:divBdr>
        <w:top w:val="none" w:sz="0" w:space="0" w:color="auto"/>
        <w:left w:val="none" w:sz="0" w:space="0" w:color="auto"/>
        <w:bottom w:val="none" w:sz="0" w:space="0" w:color="auto"/>
        <w:right w:val="none" w:sz="0" w:space="0" w:color="auto"/>
      </w:divBdr>
    </w:div>
    <w:div w:id="732775619">
      <w:bodyDiv w:val="1"/>
      <w:marLeft w:val="0"/>
      <w:marRight w:val="0"/>
      <w:marTop w:val="0"/>
      <w:marBottom w:val="0"/>
      <w:divBdr>
        <w:top w:val="none" w:sz="0" w:space="0" w:color="auto"/>
        <w:left w:val="none" w:sz="0" w:space="0" w:color="auto"/>
        <w:bottom w:val="none" w:sz="0" w:space="0" w:color="auto"/>
        <w:right w:val="none" w:sz="0" w:space="0" w:color="auto"/>
      </w:divBdr>
    </w:div>
    <w:div w:id="774640816">
      <w:bodyDiv w:val="1"/>
      <w:marLeft w:val="0"/>
      <w:marRight w:val="0"/>
      <w:marTop w:val="0"/>
      <w:marBottom w:val="0"/>
      <w:divBdr>
        <w:top w:val="none" w:sz="0" w:space="0" w:color="auto"/>
        <w:left w:val="none" w:sz="0" w:space="0" w:color="auto"/>
        <w:bottom w:val="none" w:sz="0" w:space="0" w:color="auto"/>
        <w:right w:val="none" w:sz="0" w:space="0" w:color="auto"/>
      </w:divBdr>
    </w:div>
    <w:div w:id="813761225">
      <w:bodyDiv w:val="1"/>
      <w:marLeft w:val="0"/>
      <w:marRight w:val="0"/>
      <w:marTop w:val="0"/>
      <w:marBottom w:val="0"/>
      <w:divBdr>
        <w:top w:val="none" w:sz="0" w:space="0" w:color="auto"/>
        <w:left w:val="none" w:sz="0" w:space="0" w:color="auto"/>
        <w:bottom w:val="none" w:sz="0" w:space="0" w:color="auto"/>
        <w:right w:val="none" w:sz="0" w:space="0" w:color="auto"/>
      </w:divBdr>
    </w:div>
    <w:div w:id="982468285">
      <w:bodyDiv w:val="1"/>
      <w:marLeft w:val="0"/>
      <w:marRight w:val="0"/>
      <w:marTop w:val="0"/>
      <w:marBottom w:val="0"/>
      <w:divBdr>
        <w:top w:val="none" w:sz="0" w:space="0" w:color="auto"/>
        <w:left w:val="none" w:sz="0" w:space="0" w:color="auto"/>
        <w:bottom w:val="none" w:sz="0" w:space="0" w:color="auto"/>
        <w:right w:val="none" w:sz="0" w:space="0" w:color="auto"/>
      </w:divBdr>
    </w:div>
    <w:div w:id="1016927041">
      <w:bodyDiv w:val="1"/>
      <w:marLeft w:val="0"/>
      <w:marRight w:val="0"/>
      <w:marTop w:val="0"/>
      <w:marBottom w:val="0"/>
      <w:divBdr>
        <w:top w:val="none" w:sz="0" w:space="0" w:color="auto"/>
        <w:left w:val="none" w:sz="0" w:space="0" w:color="auto"/>
        <w:bottom w:val="none" w:sz="0" w:space="0" w:color="auto"/>
        <w:right w:val="none" w:sz="0" w:space="0" w:color="auto"/>
      </w:divBdr>
    </w:div>
    <w:div w:id="1025715912">
      <w:bodyDiv w:val="1"/>
      <w:marLeft w:val="0"/>
      <w:marRight w:val="0"/>
      <w:marTop w:val="0"/>
      <w:marBottom w:val="0"/>
      <w:divBdr>
        <w:top w:val="none" w:sz="0" w:space="0" w:color="auto"/>
        <w:left w:val="none" w:sz="0" w:space="0" w:color="auto"/>
        <w:bottom w:val="none" w:sz="0" w:space="0" w:color="auto"/>
        <w:right w:val="none" w:sz="0" w:space="0" w:color="auto"/>
      </w:divBdr>
    </w:div>
    <w:div w:id="1096056330">
      <w:bodyDiv w:val="1"/>
      <w:marLeft w:val="0"/>
      <w:marRight w:val="0"/>
      <w:marTop w:val="0"/>
      <w:marBottom w:val="0"/>
      <w:divBdr>
        <w:top w:val="none" w:sz="0" w:space="0" w:color="auto"/>
        <w:left w:val="none" w:sz="0" w:space="0" w:color="auto"/>
        <w:bottom w:val="none" w:sz="0" w:space="0" w:color="auto"/>
        <w:right w:val="none" w:sz="0" w:space="0" w:color="auto"/>
      </w:divBdr>
    </w:div>
    <w:div w:id="1122580768">
      <w:bodyDiv w:val="1"/>
      <w:marLeft w:val="0"/>
      <w:marRight w:val="0"/>
      <w:marTop w:val="0"/>
      <w:marBottom w:val="0"/>
      <w:divBdr>
        <w:top w:val="none" w:sz="0" w:space="0" w:color="auto"/>
        <w:left w:val="none" w:sz="0" w:space="0" w:color="auto"/>
        <w:bottom w:val="none" w:sz="0" w:space="0" w:color="auto"/>
        <w:right w:val="none" w:sz="0" w:space="0" w:color="auto"/>
      </w:divBdr>
    </w:div>
    <w:div w:id="1132821757">
      <w:bodyDiv w:val="1"/>
      <w:marLeft w:val="0"/>
      <w:marRight w:val="0"/>
      <w:marTop w:val="0"/>
      <w:marBottom w:val="0"/>
      <w:divBdr>
        <w:top w:val="none" w:sz="0" w:space="0" w:color="auto"/>
        <w:left w:val="none" w:sz="0" w:space="0" w:color="auto"/>
        <w:bottom w:val="none" w:sz="0" w:space="0" w:color="auto"/>
        <w:right w:val="none" w:sz="0" w:space="0" w:color="auto"/>
      </w:divBdr>
    </w:div>
    <w:div w:id="1235240560">
      <w:bodyDiv w:val="1"/>
      <w:marLeft w:val="0"/>
      <w:marRight w:val="0"/>
      <w:marTop w:val="0"/>
      <w:marBottom w:val="0"/>
      <w:divBdr>
        <w:top w:val="none" w:sz="0" w:space="0" w:color="auto"/>
        <w:left w:val="none" w:sz="0" w:space="0" w:color="auto"/>
        <w:bottom w:val="none" w:sz="0" w:space="0" w:color="auto"/>
        <w:right w:val="none" w:sz="0" w:space="0" w:color="auto"/>
      </w:divBdr>
    </w:div>
    <w:div w:id="1264806914">
      <w:bodyDiv w:val="1"/>
      <w:marLeft w:val="0"/>
      <w:marRight w:val="0"/>
      <w:marTop w:val="0"/>
      <w:marBottom w:val="0"/>
      <w:divBdr>
        <w:top w:val="none" w:sz="0" w:space="0" w:color="auto"/>
        <w:left w:val="none" w:sz="0" w:space="0" w:color="auto"/>
        <w:bottom w:val="none" w:sz="0" w:space="0" w:color="auto"/>
        <w:right w:val="none" w:sz="0" w:space="0" w:color="auto"/>
      </w:divBdr>
    </w:div>
    <w:div w:id="1265114750">
      <w:bodyDiv w:val="1"/>
      <w:marLeft w:val="0"/>
      <w:marRight w:val="0"/>
      <w:marTop w:val="0"/>
      <w:marBottom w:val="0"/>
      <w:divBdr>
        <w:top w:val="none" w:sz="0" w:space="0" w:color="auto"/>
        <w:left w:val="none" w:sz="0" w:space="0" w:color="auto"/>
        <w:bottom w:val="none" w:sz="0" w:space="0" w:color="auto"/>
        <w:right w:val="none" w:sz="0" w:space="0" w:color="auto"/>
      </w:divBdr>
    </w:div>
    <w:div w:id="1292055010">
      <w:bodyDiv w:val="1"/>
      <w:marLeft w:val="0"/>
      <w:marRight w:val="0"/>
      <w:marTop w:val="0"/>
      <w:marBottom w:val="0"/>
      <w:divBdr>
        <w:top w:val="none" w:sz="0" w:space="0" w:color="auto"/>
        <w:left w:val="none" w:sz="0" w:space="0" w:color="auto"/>
        <w:bottom w:val="none" w:sz="0" w:space="0" w:color="auto"/>
        <w:right w:val="none" w:sz="0" w:space="0" w:color="auto"/>
      </w:divBdr>
    </w:div>
    <w:div w:id="1312713501">
      <w:bodyDiv w:val="1"/>
      <w:marLeft w:val="0"/>
      <w:marRight w:val="0"/>
      <w:marTop w:val="0"/>
      <w:marBottom w:val="0"/>
      <w:divBdr>
        <w:top w:val="none" w:sz="0" w:space="0" w:color="auto"/>
        <w:left w:val="none" w:sz="0" w:space="0" w:color="auto"/>
        <w:bottom w:val="none" w:sz="0" w:space="0" w:color="auto"/>
        <w:right w:val="none" w:sz="0" w:space="0" w:color="auto"/>
      </w:divBdr>
    </w:div>
    <w:div w:id="1313020558">
      <w:bodyDiv w:val="1"/>
      <w:marLeft w:val="0"/>
      <w:marRight w:val="0"/>
      <w:marTop w:val="0"/>
      <w:marBottom w:val="0"/>
      <w:divBdr>
        <w:top w:val="none" w:sz="0" w:space="0" w:color="auto"/>
        <w:left w:val="none" w:sz="0" w:space="0" w:color="auto"/>
        <w:bottom w:val="none" w:sz="0" w:space="0" w:color="auto"/>
        <w:right w:val="none" w:sz="0" w:space="0" w:color="auto"/>
      </w:divBdr>
    </w:div>
    <w:div w:id="140414099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514415479">
      <w:bodyDiv w:val="1"/>
      <w:marLeft w:val="0"/>
      <w:marRight w:val="0"/>
      <w:marTop w:val="0"/>
      <w:marBottom w:val="0"/>
      <w:divBdr>
        <w:top w:val="none" w:sz="0" w:space="0" w:color="auto"/>
        <w:left w:val="none" w:sz="0" w:space="0" w:color="auto"/>
        <w:bottom w:val="none" w:sz="0" w:space="0" w:color="auto"/>
        <w:right w:val="none" w:sz="0" w:space="0" w:color="auto"/>
      </w:divBdr>
    </w:div>
    <w:div w:id="1529560981">
      <w:bodyDiv w:val="1"/>
      <w:marLeft w:val="0"/>
      <w:marRight w:val="0"/>
      <w:marTop w:val="0"/>
      <w:marBottom w:val="0"/>
      <w:divBdr>
        <w:top w:val="none" w:sz="0" w:space="0" w:color="auto"/>
        <w:left w:val="none" w:sz="0" w:space="0" w:color="auto"/>
        <w:bottom w:val="none" w:sz="0" w:space="0" w:color="auto"/>
        <w:right w:val="none" w:sz="0" w:space="0" w:color="auto"/>
      </w:divBdr>
    </w:div>
    <w:div w:id="1560282512">
      <w:bodyDiv w:val="1"/>
      <w:marLeft w:val="0"/>
      <w:marRight w:val="0"/>
      <w:marTop w:val="0"/>
      <w:marBottom w:val="0"/>
      <w:divBdr>
        <w:top w:val="none" w:sz="0" w:space="0" w:color="auto"/>
        <w:left w:val="none" w:sz="0" w:space="0" w:color="auto"/>
        <w:bottom w:val="none" w:sz="0" w:space="0" w:color="auto"/>
        <w:right w:val="none" w:sz="0" w:space="0" w:color="auto"/>
      </w:divBdr>
    </w:div>
    <w:div w:id="1571845323">
      <w:bodyDiv w:val="1"/>
      <w:marLeft w:val="0"/>
      <w:marRight w:val="0"/>
      <w:marTop w:val="0"/>
      <w:marBottom w:val="0"/>
      <w:divBdr>
        <w:top w:val="none" w:sz="0" w:space="0" w:color="auto"/>
        <w:left w:val="none" w:sz="0" w:space="0" w:color="auto"/>
        <w:bottom w:val="none" w:sz="0" w:space="0" w:color="auto"/>
        <w:right w:val="none" w:sz="0" w:space="0" w:color="auto"/>
      </w:divBdr>
    </w:div>
    <w:div w:id="1599823357">
      <w:bodyDiv w:val="1"/>
      <w:marLeft w:val="0"/>
      <w:marRight w:val="0"/>
      <w:marTop w:val="0"/>
      <w:marBottom w:val="0"/>
      <w:divBdr>
        <w:top w:val="none" w:sz="0" w:space="0" w:color="auto"/>
        <w:left w:val="none" w:sz="0" w:space="0" w:color="auto"/>
        <w:bottom w:val="none" w:sz="0" w:space="0" w:color="auto"/>
        <w:right w:val="none" w:sz="0" w:space="0" w:color="auto"/>
      </w:divBdr>
    </w:div>
    <w:div w:id="1618217960">
      <w:bodyDiv w:val="1"/>
      <w:marLeft w:val="0"/>
      <w:marRight w:val="0"/>
      <w:marTop w:val="0"/>
      <w:marBottom w:val="0"/>
      <w:divBdr>
        <w:top w:val="none" w:sz="0" w:space="0" w:color="auto"/>
        <w:left w:val="none" w:sz="0" w:space="0" w:color="auto"/>
        <w:bottom w:val="none" w:sz="0" w:space="0" w:color="auto"/>
        <w:right w:val="none" w:sz="0" w:space="0" w:color="auto"/>
      </w:divBdr>
    </w:div>
    <w:div w:id="1666206249">
      <w:bodyDiv w:val="1"/>
      <w:marLeft w:val="0"/>
      <w:marRight w:val="0"/>
      <w:marTop w:val="0"/>
      <w:marBottom w:val="0"/>
      <w:divBdr>
        <w:top w:val="none" w:sz="0" w:space="0" w:color="auto"/>
        <w:left w:val="none" w:sz="0" w:space="0" w:color="auto"/>
        <w:bottom w:val="none" w:sz="0" w:space="0" w:color="auto"/>
        <w:right w:val="none" w:sz="0" w:space="0" w:color="auto"/>
      </w:divBdr>
    </w:div>
    <w:div w:id="1677073708">
      <w:bodyDiv w:val="1"/>
      <w:marLeft w:val="0"/>
      <w:marRight w:val="0"/>
      <w:marTop w:val="0"/>
      <w:marBottom w:val="0"/>
      <w:divBdr>
        <w:top w:val="none" w:sz="0" w:space="0" w:color="auto"/>
        <w:left w:val="none" w:sz="0" w:space="0" w:color="auto"/>
        <w:bottom w:val="none" w:sz="0" w:space="0" w:color="auto"/>
        <w:right w:val="none" w:sz="0" w:space="0" w:color="auto"/>
      </w:divBdr>
    </w:div>
    <w:div w:id="1711957176">
      <w:bodyDiv w:val="1"/>
      <w:marLeft w:val="0"/>
      <w:marRight w:val="0"/>
      <w:marTop w:val="0"/>
      <w:marBottom w:val="0"/>
      <w:divBdr>
        <w:top w:val="none" w:sz="0" w:space="0" w:color="auto"/>
        <w:left w:val="none" w:sz="0" w:space="0" w:color="auto"/>
        <w:bottom w:val="none" w:sz="0" w:space="0" w:color="auto"/>
        <w:right w:val="none" w:sz="0" w:space="0" w:color="auto"/>
      </w:divBdr>
    </w:div>
    <w:div w:id="1746950839">
      <w:bodyDiv w:val="1"/>
      <w:marLeft w:val="0"/>
      <w:marRight w:val="0"/>
      <w:marTop w:val="0"/>
      <w:marBottom w:val="0"/>
      <w:divBdr>
        <w:top w:val="none" w:sz="0" w:space="0" w:color="auto"/>
        <w:left w:val="none" w:sz="0" w:space="0" w:color="auto"/>
        <w:bottom w:val="none" w:sz="0" w:space="0" w:color="auto"/>
        <w:right w:val="none" w:sz="0" w:space="0" w:color="auto"/>
      </w:divBdr>
    </w:div>
    <w:div w:id="1784768675">
      <w:bodyDiv w:val="1"/>
      <w:marLeft w:val="0"/>
      <w:marRight w:val="0"/>
      <w:marTop w:val="0"/>
      <w:marBottom w:val="0"/>
      <w:divBdr>
        <w:top w:val="none" w:sz="0" w:space="0" w:color="auto"/>
        <w:left w:val="none" w:sz="0" w:space="0" w:color="auto"/>
        <w:bottom w:val="none" w:sz="0" w:space="0" w:color="auto"/>
        <w:right w:val="none" w:sz="0" w:space="0" w:color="auto"/>
      </w:divBdr>
    </w:div>
    <w:div w:id="1964269250">
      <w:bodyDiv w:val="1"/>
      <w:marLeft w:val="0"/>
      <w:marRight w:val="0"/>
      <w:marTop w:val="0"/>
      <w:marBottom w:val="0"/>
      <w:divBdr>
        <w:top w:val="none" w:sz="0" w:space="0" w:color="auto"/>
        <w:left w:val="none" w:sz="0" w:space="0" w:color="auto"/>
        <w:bottom w:val="none" w:sz="0" w:space="0" w:color="auto"/>
        <w:right w:val="none" w:sz="0" w:space="0" w:color="auto"/>
      </w:divBdr>
    </w:div>
    <w:div w:id="1971014709">
      <w:bodyDiv w:val="1"/>
      <w:marLeft w:val="0"/>
      <w:marRight w:val="0"/>
      <w:marTop w:val="0"/>
      <w:marBottom w:val="0"/>
      <w:divBdr>
        <w:top w:val="none" w:sz="0" w:space="0" w:color="auto"/>
        <w:left w:val="none" w:sz="0" w:space="0" w:color="auto"/>
        <w:bottom w:val="none" w:sz="0" w:space="0" w:color="auto"/>
        <w:right w:val="none" w:sz="0" w:space="0" w:color="auto"/>
      </w:divBdr>
    </w:div>
    <w:div w:id="2020083836">
      <w:bodyDiv w:val="1"/>
      <w:marLeft w:val="0"/>
      <w:marRight w:val="0"/>
      <w:marTop w:val="0"/>
      <w:marBottom w:val="0"/>
      <w:divBdr>
        <w:top w:val="none" w:sz="0" w:space="0" w:color="auto"/>
        <w:left w:val="none" w:sz="0" w:space="0" w:color="auto"/>
        <w:bottom w:val="none" w:sz="0" w:space="0" w:color="auto"/>
        <w:right w:val="none" w:sz="0" w:space="0" w:color="auto"/>
      </w:divBdr>
    </w:div>
    <w:div w:id="2132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Dehtereva</dc:creator>
  <cp:lastModifiedBy>Ирина Качина</cp:lastModifiedBy>
  <cp:revision>8</cp:revision>
  <cp:lastPrinted>2024-01-05T06:57:00Z</cp:lastPrinted>
  <dcterms:created xsi:type="dcterms:W3CDTF">2020-09-15T08:36:00Z</dcterms:created>
  <dcterms:modified xsi:type="dcterms:W3CDTF">2014-10-01T23:57:00Z</dcterms:modified>
</cp:coreProperties>
</file>